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1DB6" w14:textId="53B5FFC4" w:rsidR="00C21A85" w:rsidRPr="00956BC2" w:rsidRDefault="0064317A" w:rsidP="00C21A85">
      <w:pPr>
        <w:rPr>
          <w:rFonts w:ascii="Public Sans" w:hAnsi="Public Sans"/>
          <w:b/>
          <w:bCs/>
          <w:sz w:val="32"/>
          <w:szCs w:val="32"/>
        </w:rPr>
      </w:pPr>
      <w:r w:rsidRPr="0064317A">
        <w:rPr>
          <w:rFonts w:ascii="Public Sans" w:hAnsi="Public Sans"/>
          <w:b/>
          <w:bCs/>
          <w:sz w:val="32"/>
          <w:szCs w:val="32"/>
        </w:rPr>
        <w:t>Cộng đồng và Công lý</w:t>
      </w:r>
    </w:p>
    <w:p w14:paraId="5DBE4C92" w14:textId="715DD9FE" w:rsidR="00956BC2" w:rsidRDefault="00956BC2" w:rsidP="00C21A85">
      <w:pPr>
        <w:rPr>
          <w:rFonts w:ascii="Public Sans" w:hAnsi="Public Sans"/>
        </w:rPr>
      </w:pPr>
      <w:r>
        <w:rPr>
          <w:rFonts w:ascii="Public Sans" w:hAnsi="Public Sans"/>
        </w:rPr>
        <w:t xml:space="preserve">                                                                                                                          </w:t>
      </w:r>
      <w:r w:rsidRPr="00956BC2">
        <w:rPr>
          <w:rFonts w:ascii="Public Sans" w:hAnsi="Public Sans"/>
          <w:noProof/>
        </w:rPr>
        <w:drawing>
          <wp:inline distT="0" distB="0" distL="0" distR="0" wp14:anchorId="593F7C50" wp14:editId="7902FC01">
            <wp:extent cx="1176022" cy="1273563"/>
            <wp:effectExtent l="0" t="0" r="5080" b="3175"/>
            <wp:docPr id="1836742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884" cy="128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34B16" w14:textId="77777777" w:rsidR="00956BC2" w:rsidRDefault="00956BC2" w:rsidP="00C21A85">
      <w:pPr>
        <w:rPr>
          <w:rFonts w:ascii="Public Sans" w:hAnsi="Public Sans"/>
        </w:rPr>
      </w:pPr>
    </w:p>
    <w:p w14:paraId="7E865266" w14:textId="77777777" w:rsidR="00956BC2" w:rsidRDefault="00956BC2" w:rsidP="00C21A85">
      <w:pPr>
        <w:rPr>
          <w:rFonts w:ascii="Public Sans" w:hAnsi="Public Sans"/>
        </w:rPr>
      </w:pPr>
    </w:p>
    <w:p w14:paraId="42E8D8C6" w14:textId="155A1200" w:rsidR="00C21A85" w:rsidRPr="008065D4" w:rsidRDefault="00E2173F" w:rsidP="00C21A85">
      <w:pPr>
        <w:rPr>
          <w:rFonts w:ascii="Public Sans" w:hAnsi="Public Sans"/>
          <w:color w:val="0E2841" w:themeColor="text2"/>
          <w:sz w:val="96"/>
          <w:szCs w:val="96"/>
        </w:rPr>
      </w:pPr>
      <w:r>
        <w:rPr>
          <w:rFonts w:ascii="Public Sans" w:hAnsi="Public Sans"/>
          <w:color w:val="0E2841" w:themeColor="text2"/>
          <w:sz w:val="96"/>
          <w:szCs w:val="96"/>
        </w:rPr>
        <w:t>T</w:t>
      </w:r>
      <w:r w:rsidR="0064317A" w:rsidRPr="0064317A">
        <w:rPr>
          <w:rFonts w:ascii="Public Sans" w:hAnsi="Public Sans"/>
          <w:color w:val="0E2841" w:themeColor="text2"/>
          <w:sz w:val="96"/>
          <w:szCs w:val="96"/>
        </w:rPr>
        <w:t xml:space="preserve">rợ </w:t>
      </w:r>
      <w:r>
        <w:rPr>
          <w:rFonts w:ascii="Public Sans" w:hAnsi="Public Sans"/>
          <w:color w:val="0E2841" w:themeColor="text2"/>
          <w:sz w:val="96"/>
          <w:szCs w:val="96"/>
        </w:rPr>
        <w:t xml:space="preserve">giúp </w:t>
      </w:r>
      <w:r w:rsidR="0064317A" w:rsidRPr="0064317A">
        <w:rPr>
          <w:rFonts w:ascii="Public Sans" w:hAnsi="Public Sans"/>
          <w:color w:val="0E2841" w:themeColor="text2"/>
          <w:sz w:val="96"/>
          <w:szCs w:val="96"/>
        </w:rPr>
        <w:t xml:space="preserve">nạn nhân </w:t>
      </w:r>
      <w:r w:rsidR="0075606A">
        <w:rPr>
          <w:rFonts w:ascii="Public Sans" w:hAnsi="Public Sans"/>
          <w:color w:val="0E2841" w:themeColor="text2"/>
          <w:sz w:val="96"/>
          <w:szCs w:val="96"/>
        </w:rPr>
        <w:t xml:space="preserve">từng trải báo </w:t>
      </w:r>
      <w:r w:rsidR="0064317A" w:rsidRPr="0064317A">
        <w:rPr>
          <w:rFonts w:ascii="Public Sans" w:hAnsi="Public Sans"/>
          <w:color w:val="0E2841" w:themeColor="text2"/>
          <w:sz w:val="96"/>
          <w:szCs w:val="96"/>
        </w:rPr>
        <w:t xml:space="preserve">cáo hành vi </w:t>
      </w:r>
      <w:r w:rsidR="0075606A">
        <w:rPr>
          <w:rFonts w:ascii="Public Sans" w:hAnsi="Public Sans"/>
          <w:color w:val="0E2841" w:themeColor="text2"/>
          <w:sz w:val="96"/>
          <w:szCs w:val="96"/>
        </w:rPr>
        <w:t>kiểm soát cưỡng chế</w:t>
      </w:r>
      <w:r w:rsidR="0064317A" w:rsidRPr="0064317A">
        <w:rPr>
          <w:rFonts w:ascii="Public Sans" w:hAnsi="Public Sans"/>
          <w:color w:val="0E2841" w:themeColor="text2"/>
          <w:sz w:val="96"/>
          <w:szCs w:val="96"/>
        </w:rPr>
        <w:t xml:space="preserve"> với cảnh sát</w:t>
      </w:r>
    </w:p>
    <w:p w14:paraId="17DAF23B" w14:textId="77777777" w:rsidR="00956BC2" w:rsidRDefault="00956BC2">
      <w:pPr>
        <w:rPr>
          <w:rFonts w:ascii="Public Sans" w:hAnsi="Public Sans"/>
        </w:rPr>
      </w:pPr>
    </w:p>
    <w:p w14:paraId="12E8769F" w14:textId="77777777" w:rsidR="00956BC2" w:rsidRPr="00956BC2" w:rsidRDefault="00956BC2">
      <w:pPr>
        <w:rPr>
          <w:rFonts w:ascii="Public Sans" w:hAnsi="Public Sans"/>
          <w:sz w:val="32"/>
          <w:szCs w:val="32"/>
        </w:rPr>
      </w:pPr>
    </w:p>
    <w:p w14:paraId="5F00BEA1" w14:textId="2E333A00" w:rsidR="00C21A85" w:rsidRPr="008065D4" w:rsidRDefault="0075606A">
      <w:pPr>
        <w:rPr>
          <w:rFonts w:ascii="Public Sans" w:hAnsi="Public Sans"/>
          <w:color w:val="0E2841" w:themeColor="text2"/>
          <w:sz w:val="30"/>
          <w:szCs w:val="30"/>
        </w:rPr>
      </w:pPr>
      <w:r>
        <w:rPr>
          <w:rFonts w:ascii="Public Sans" w:hAnsi="Public Sans"/>
          <w:color w:val="0E2841" w:themeColor="text2"/>
          <w:sz w:val="32"/>
          <w:szCs w:val="32"/>
        </w:rPr>
        <w:t xml:space="preserve">Tờ </w:t>
      </w:r>
      <w:r w:rsidR="0064317A" w:rsidRPr="0064317A">
        <w:rPr>
          <w:rFonts w:ascii="Public Sans" w:hAnsi="Public Sans"/>
          <w:color w:val="0E2841" w:themeColor="text2"/>
          <w:sz w:val="32"/>
          <w:szCs w:val="32"/>
        </w:rPr>
        <w:t xml:space="preserve">thông tin dành cho các chuyên gia tuyến đầu về Bạo </w:t>
      </w:r>
      <w:r>
        <w:rPr>
          <w:rFonts w:ascii="Public Sans" w:hAnsi="Public Sans"/>
          <w:color w:val="0E2841" w:themeColor="text2"/>
          <w:sz w:val="32"/>
          <w:szCs w:val="32"/>
        </w:rPr>
        <w:t xml:space="preserve">hành trong Nhà, trong Gia đình </w:t>
      </w:r>
      <w:r w:rsidR="0064317A" w:rsidRPr="0064317A">
        <w:rPr>
          <w:rFonts w:ascii="Public Sans" w:hAnsi="Public Sans"/>
          <w:color w:val="0E2841" w:themeColor="text2"/>
          <w:sz w:val="32"/>
          <w:szCs w:val="32"/>
        </w:rPr>
        <w:t xml:space="preserve">và </w:t>
      </w:r>
      <w:r>
        <w:rPr>
          <w:rFonts w:ascii="Public Sans" w:hAnsi="Public Sans"/>
          <w:color w:val="0E2841" w:themeColor="text2"/>
          <w:sz w:val="32"/>
          <w:szCs w:val="32"/>
        </w:rPr>
        <w:t>B</w:t>
      </w:r>
      <w:r w:rsidR="0064317A" w:rsidRPr="0064317A">
        <w:rPr>
          <w:rFonts w:ascii="Public Sans" w:hAnsi="Public Sans"/>
          <w:color w:val="0E2841" w:themeColor="text2"/>
          <w:sz w:val="32"/>
          <w:szCs w:val="32"/>
        </w:rPr>
        <w:t xml:space="preserve">ạo </w:t>
      </w:r>
      <w:r>
        <w:rPr>
          <w:rFonts w:ascii="Public Sans" w:hAnsi="Public Sans"/>
          <w:color w:val="0E2841" w:themeColor="text2"/>
          <w:sz w:val="32"/>
          <w:szCs w:val="32"/>
        </w:rPr>
        <w:t>hành T</w:t>
      </w:r>
      <w:r w:rsidR="0064317A" w:rsidRPr="0064317A">
        <w:rPr>
          <w:rFonts w:ascii="Public Sans" w:hAnsi="Public Sans"/>
          <w:color w:val="0E2841" w:themeColor="text2"/>
          <w:sz w:val="32"/>
          <w:szCs w:val="32"/>
        </w:rPr>
        <w:t xml:space="preserve">ình dục để trợ </w:t>
      </w:r>
      <w:r w:rsidR="00E2173F">
        <w:rPr>
          <w:rFonts w:ascii="Public Sans" w:hAnsi="Public Sans"/>
          <w:color w:val="0E2841" w:themeColor="text2"/>
          <w:sz w:val="32"/>
          <w:szCs w:val="32"/>
        </w:rPr>
        <w:t xml:space="preserve">giúp </w:t>
      </w:r>
      <w:r w:rsidR="0064317A" w:rsidRPr="0064317A">
        <w:rPr>
          <w:rFonts w:ascii="Public Sans" w:hAnsi="Public Sans"/>
          <w:color w:val="0E2841" w:themeColor="text2"/>
          <w:sz w:val="32"/>
          <w:szCs w:val="32"/>
        </w:rPr>
        <w:t xml:space="preserve">nạn nhân </w:t>
      </w:r>
      <w:r>
        <w:rPr>
          <w:rFonts w:ascii="Public Sans" w:hAnsi="Public Sans"/>
          <w:color w:val="0E2841" w:themeColor="text2"/>
          <w:sz w:val="32"/>
          <w:szCs w:val="32"/>
        </w:rPr>
        <w:t xml:space="preserve">từng </w:t>
      </w:r>
      <w:r w:rsidR="00E2173F">
        <w:rPr>
          <w:rFonts w:ascii="Public Sans" w:hAnsi="Public Sans"/>
          <w:color w:val="0E2841" w:themeColor="text2"/>
          <w:sz w:val="32"/>
          <w:szCs w:val="32"/>
        </w:rPr>
        <w:t xml:space="preserve">bị </w:t>
      </w:r>
      <w:r>
        <w:rPr>
          <w:rFonts w:ascii="Public Sans" w:hAnsi="Public Sans"/>
          <w:color w:val="0E2841" w:themeColor="text2"/>
          <w:sz w:val="32"/>
          <w:szCs w:val="32"/>
        </w:rPr>
        <w:t>kiểm soát cưỡng chế</w:t>
      </w:r>
      <w:r w:rsidR="00C21A85" w:rsidRPr="008065D4">
        <w:rPr>
          <w:rFonts w:ascii="Public Sans" w:hAnsi="Public Sans"/>
          <w:color w:val="0E2841" w:themeColor="text2"/>
          <w:sz w:val="30"/>
          <w:szCs w:val="30"/>
        </w:rPr>
        <w:br w:type="page"/>
      </w:r>
    </w:p>
    <w:p w14:paraId="5BD858AB" w14:textId="15DAC821" w:rsidR="00C21A85" w:rsidRPr="00C21A85" w:rsidRDefault="0075606A" w:rsidP="00C21A85">
      <w:pPr>
        <w:rPr>
          <w:rFonts w:ascii="Public Sans" w:hAnsi="Public Sans"/>
          <w:b/>
          <w:bCs/>
          <w:color w:val="0E2841" w:themeColor="text2"/>
          <w:sz w:val="32"/>
          <w:szCs w:val="32"/>
        </w:rPr>
      </w:pPr>
      <w:r w:rsidRPr="0075606A">
        <w:rPr>
          <w:rFonts w:ascii="Public Sans" w:hAnsi="Public Sans"/>
          <w:b/>
          <w:bCs/>
          <w:color w:val="0E2841" w:themeColor="text2"/>
          <w:sz w:val="32"/>
          <w:szCs w:val="32"/>
        </w:rPr>
        <w:lastRenderedPageBreak/>
        <w:t>Kiểm soát cưỡng chế là khi</w:t>
      </w:r>
      <w:r w:rsidR="00E2173F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 người nào </w:t>
      </w:r>
      <w:r w:rsidRPr="0075606A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liên tục làm người khác bị tổn thương, sợ hãi hoặc cô lập để kiểm soát </w:t>
      </w:r>
      <w:r w:rsidR="00E2173F">
        <w:rPr>
          <w:rFonts w:ascii="Public Sans" w:hAnsi="Public Sans"/>
          <w:b/>
          <w:bCs/>
          <w:color w:val="0E2841" w:themeColor="text2"/>
          <w:sz w:val="32"/>
          <w:szCs w:val="32"/>
        </w:rPr>
        <w:t>họ</w:t>
      </w:r>
      <w:r w:rsidRPr="0075606A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. Đây là </w:t>
      </w:r>
      <w:r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ngược đãi </w:t>
      </w:r>
      <w:r w:rsidRPr="0075606A">
        <w:rPr>
          <w:rFonts w:ascii="Public Sans" w:hAnsi="Public Sans"/>
          <w:b/>
          <w:bCs/>
          <w:color w:val="0E2841" w:themeColor="text2"/>
          <w:sz w:val="32"/>
          <w:szCs w:val="32"/>
        </w:rPr>
        <w:t>trong nhà và có thể gây hại rất nhiều</w:t>
      </w:r>
      <w:r w:rsidR="0064317A" w:rsidRPr="0064317A">
        <w:rPr>
          <w:rFonts w:ascii="Public Sans" w:hAnsi="Public Sans"/>
          <w:b/>
          <w:bCs/>
          <w:color w:val="0E2841" w:themeColor="text2"/>
          <w:sz w:val="32"/>
          <w:szCs w:val="32"/>
        </w:rPr>
        <w:t>.</w:t>
      </w:r>
    </w:p>
    <w:p w14:paraId="2C867593" w14:textId="590D43E8" w:rsidR="00C21A85" w:rsidRPr="00C21A85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Ở NSW, </w:t>
      </w:r>
      <w:r w:rsidR="0075606A">
        <w:rPr>
          <w:rFonts w:ascii="Public Sans" w:hAnsi="Public Sans"/>
        </w:rPr>
        <w:t>kiểm soát cưỡng chế</w:t>
      </w:r>
      <w:r w:rsidRPr="0064317A">
        <w:rPr>
          <w:rFonts w:ascii="Public Sans" w:hAnsi="Public Sans"/>
        </w:rPr>
        <w:t xml:space="preserve"> trong mối quan hệ </w:t>
      </w:r>
      <w:r w:rsidR="00E2173F">
        <w:rPr>
          <w:rFonts w:ascii="Public Sans" w:hAnsi="Public Sans"/>
        </w:rPr>
        <w:t xml:space="preserve">bạn </w:t>
      </w:r>
      <w:r w:rsidR="0070432F">
        <w:rPr>
          <w:rFonts w:ascii="Public Sans" w:hAnsi="Public Sans"/>
        </w:rPr>
        <w:t xml:space="preserve">đời </w:t>
      </w:r>
      <w:r w:rsidR="00E2173F">
        <w:rPr>
          <w:rFonts w:ascii="Public Sans" w:hAnsi="Public Sans"/>
        </w:rPr>
        <w:t xml:space="preserve">thân thiết </w:t>
      </w:r>
      <w:r w:rsidRPr="0064317A">
        <w:rPr>
          <w:rFonts w:ascii="Public Sans" w:hAnsi="Public Sans"/>
        </w:rPr>
        <w:t xml:space="preserve">hiện </w:t>
      </w:r>
      <w:r w:rsidR="0075606A">
        <w:rPr>
          <w:rFonts w:ascii="Public Sans" w:hAnsi="Public Sans"/>
        </w:rPr>
        <w:t xml:space="preserve">nay </w:t>
      </w:r>
      <w:r w:rsidRPr="0064317A">
        <w:rPr>
          <w:rFonts w:ascii="Public Sans" w:hAnsi="Public Sans"/>
        </w:rPr>
        <w:t>hoặc trước đây là một tội ác và có thể báo cáo với Lực lượng Cảnh sát NSW (cảnh sát).</w:t>
      </w:r>
    </w:p>
    <w:p w14:paraId="26E74F8C" w14:textId="65C0A243" w:rsidR="00C21A85" w:rsidRPr="00C21A85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Tờ hướng dẫn này được Bộ Cộng đồng và Tư pháp (DCJ) và cảnh sát biên soạn. Mục đích của tờ </w:t>
      </w:r>
      <w:r w:rsidR="00E2173F">
        <w:rPr>
          <w:rFonts w:ascii="Public Sans" w:hAnsi="Public Sans"/>
        </w:rPr>
        <w:t xml:space="preserve">này </w:t>
      </w:r>
      <w:r w:rsidRPr="0064317A">
        <w:rPr>
          <w:rFonts w:ascii="Public Sans" w:hAnsi="Public Sans"/>
        </w:rPr>
        <w:t xml:space="preserve">là hướng dẫn cho các chuyên gia về </w:t>
      </w:r>
      <w:r w:rsidR="0075606A" w:rsidRPr="0075606A">
        <w:rPr>
          <w:rFonts w:ascii="Public Sans" w:hAnsi="Public Sans"/>
        </w:rPr>
        <w:t xml:space="preserve">Bạo hành trong Nhà, trong Gia đình và Bạo hành Tình dục </w:t>
      </w:r>
      <w:r w:rsidR="000F204F" w:rsidRPr="0064317A">
        <w:rPr>
          <w:rFonts w:ascii="Public Sans" w:hAnsi="Public Sans"/>
        </w:rPr>
        <w:t xml:space="preserve">(DFSV) </w:t>
      </w:r>
      <w:r w:rsidRPr="0064317A">
        <w:rPr>
          <w:rFonts w:ascii="Public Sans" w:hAnsi="Public Sans"/>
        </w:rPr>
        <w:t xml:space="preserve">làm việc với </w:t>
      </w:r>
      <w:r w:rsidR="000F204F">
        <w:rPr>
          <w:rFonts w:ascii="Public Sans" w:hAnsi="Public Sans"/>
        </w:rPr>
        <w:t xml:space="preserve">các </w:t>
      </w:r>
      <w:r w:rsidRPr="0064317A">
        <w:rPr>
          <w:rFonts w:ascii="Public Sans" w:hAnsi="Public Sans"/>
        </w:rPr>
        <w:t>nạn nhân</w:t>
      </w:r>
      <w:r w:rsidR="000F204F">
        <w:rPr>
          <w:rFonts w:ascii="Public Sans" w:hAnsi="Public Sans"/>
        </w:rPr>
        <w:t xml:space="preserve"> từng bị </w:t>
      </w:r>
      <w:r w:rsidR="0075606A">
        <w:rPr>
          <w:rFonts w:ascii="Public Sans" w:hAnsi="Public Sans"/>
        </w:rPr>
        <w:t>kiểm soát cưỡng chế</w:t>
      </w:r>
      <w:r w:rsidR="000F204F">
        <w:rPr>
          <w:rFonts w:ascii="Public Sans" w:hAnsi="Public Sans"/>
        </w:rPr>
        <w:t xml:space="preserve"> và </w:t>
      </w:r>
      <w:r w:rsidRPr="0064317A">
        <w:rPr>
          <w:rFonts w:ascii="Public Sans" w:hAnsi="Public Sans"/>
        </w:rPr>
        <w:t>muốn báo cáo với cảnh sát.</w:t>
      </w:r>
    </w:p>
    <w:p w14:paraId="20F4FA32" w14:textId="2363EEC0" w:rsidR="00C21A85" w:rsidRPr="00C21A85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  <w:b/>
          <w:bCs/>
        </w:rPr>
        <w:t xml:space="preserve">Tờ hướng dẫn </w:t>
      </w:r>
      <w:r w:rsidR="000F204F">
        <w:rPr>
          <w:rFonts w:ascii="Public Sans" w:hAnsi="Public Sans"/>
          <w:b/>
          <w:bCs/>
        </w:rPr>
        <w:t>nói về</w:t>
      </w:r>
      <w:r w:rsidRPr="0064317A">
        <w:rPr>
          <w:rFonts w:ascii="Public Sans" w:hAnsi="Public Sans"/>
          <w:b/>
          <w:bCs/>
        </w:rPr>
        <w:t>:</w:t>
      </w:r>
    </w:p>
    <w:p w14:paraId="2127470F" w14:textId="6240A024" w:rsidR="00C21A85" w:rsidRPr="00C21A85" w:rsidRDefault="0064317A" w:rsidP="00C21A85">
      <w:pPr>
        <w:pStyle w:val="ListParagraph"/>
        <w:numPr>
          <w:ilvl w:val="0"/>
          <w:numId w:val="1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tội </w:t>
      </w:r>
      <w:r w:rsidR="0075606A">
        <w:rPr>
          <w:rFonts w:ascii="Public Sans" w:hAnsi="Public Sans"/>
        </w:rPr>
        <w:t>kiểm soát cưỡng chế</w:t>
      </w:r>
      <w:r w:rsidRPr="0064317A">
        <w:rPr>
          <w:rFonts w:ascii="Public Sans" w:hAnsi="Public Sans"/>
        </w:rPr>
        <w:t xml:space="preserve"> ở NSW</w:t>
      </w:r>
    </w:p>
    <w:p w14:paraId="27B21FEF" w14:textId="7A8FCA63" w:rsidR="00C21A85" w:rsidRPr="00C21A85" w:rsidRDefault="0064317A" w:rsidP="00C21A85">
      <w:pPr>
        <w:pStyle w:val="ListParagraph"/>
        <w:numPr>
          <w:ilvl w:val="0"/>
          <w:numId w:val="1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ví dụ về </w:t>
      </w:r>
      <w:r w:rsidR="000F204F">
        <w:rPr>
          <w:rFonts w:ascii="Public Sans" w:hAnsi="Public Sans"/>
        </w:rPr>
        <w:t xml:space="preserve">các </w:t>
      </w:r>
      <w:r w:rsidRPr="0064317A">
        <w:rPr>
          <w:rFonts w:ascii="Public Sans" w:hAnsi="Public Sans"/>
        </w:rPr>
        <w:t>hành vi kiểm soát</w:t>
      </w:r>
      <w:r w:rsidR="000F204F">
        <w:rPr>
          <w:rFonts w:ascii="Public Sans" w:hAnsi="Public Sans"/>
        </w:rPr>
        <w:t xml:space="preserve"> và cưỡng chế</w:t>
      </w:r>
    </w:p>
    <w:p w14:paraId="018E2747" w14:textId="5C72522B" w:rsidR="00C21A85" w:rsidRPr="00C21A85" w:rsidRDefault="000F204F" w:rsidP="00C21A85">
      <w:pPr>
        <w:pStyle w:val="ListParagraph"/>
        <w:numPr>
          <w:ilvl w:val="0"/>
          <w:numId w:val="1"/>
        </w:numPr>
        <w:rPr>
          <w:rFonts w:ascii="Public Sans" w:hAnsi="Public Sans"/>
        </w:rPr>
      </w:pPr>
      <w:r>
        <w:rPr>
          <w:rFonts w:ascii="Public Sans" w:hAnsi="Public Sans"/>
        </w:rPr>
        <w:t xml:space="preserve">chuyện gì xảy ra </w:t>
      </w:r>
      <w:r w:rsidR="0064317A" w:rsidRPr="0064317A">
        <w:rPr>
          <w:rFonts w:ascii="Public Sans" w:hAnsi="Public Sans"/>
        </w:rPr>
        <w:t xml:space="preserve">khi báo cáo hành vi </w:t>
      </w:r>
      <w:r w:rsidR="0075606A">
        <w:rPr>
          <w:rFonts w:ascii="Public Sans" w:hAnsi="Public Sans"/>
        </w:rPr>
        <w:t>kiểm soát cưỡng chế</w:t>
      </w:r>
      <w:r w:rsidR="0064317A" w:rsidRPr="0064317A">
        <w:rPr>
          <w:rFonts w:ascii="Public Sans" w:hAnsi="Public Sans"/>
        </w:rPr>
        <w:t xml:space="preserve"> với cảnh sát</w:t>
      </w:r>
    </w:p>
    <w:p w14:paraId="2FE8CB76" w14:textId="77E1B885" w:rsidR="00C21A85" w:rsidRPr="00C21A85" w:rsidRDefault="0070432F" w:rsidP="00C21A85">
      <w:pPr>
        <w:pStyle w:val="ListParagraph"/>
        <w:numPr>
          <w:ilvl w:val="0"/>
          <w:numId w:val="1"/>
        </w:numPr>
        <w:rPr>
          <w:rFonts w:ascii="Public Sans" w:hAnsi="Public Sans"/>
        </w:rPr>
      </w:pPr>
      <w:r>
        <w:rPr>
          <w:rFonts w:ascii="Public Sans" w:hAnsi="Public Sans"/>
        </w:rPr>
        <w:t xml:space="preserve">tư vấn </w:t>
      </w:r>
      <w:r w:rsidR="0064317A" w:rsidRPr="0064317A">
        <w:rPr>
          <w:rFonts w:ascii="Public Sans" w:hAnsi="Public Sans"/>
        </w:rPr>
        <w:t xml:space="preserve">về việc trợ </w:t>
      </w:r>
      <w:r>
        <w:rPr>
          <w:rFonts w:ascii="Public Sans" w:hAnsi="Public Sans"/>
        </w:rPr>
        <w:t xml:space="preserve">giúp </w:t>
      </w:r>
      <w:r w:rsidR="0064317A" w:rsidRPr="0064317A">
        <w:rPr>
          <w:rFonts w:ascii="Public Sans" w:hAnsi="Public Sans"/>
        </w:rPr>
        <w:t xml:space="preserve">nạn nhân </w:t>
      </w:r>
      <w:r w:rsidR="000F204F">
        <w:rPr>
          <w:rFonts w:ascii="Public Sans" w:hAnsi="Public Sans"/>
        </w:rPr>
        <w:t xml:space="preserve">từng trải báo cáo với </w:t>
      </w:r>
      <w:r w:rsidR="0064317A" w:rsidRPr="0064317A">
        <w:rPr>
          <w:rFonts w:ascii="Public Sans" w:hAnsi="Public Sans"/>
        </w:rPr>
        <w:t>cảnh sát.</w:t>
      </w:r>
    </w:p>
    <w:p w14:paraId="0A7578A1" w14:textId="671DA6D2" w:rsidR="00C21A85" w:rsidRPr="00C21A85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Tờ này không phải là tư vấn pháp lý. </w:t>
      </w:r>
      <w:r w:rsidR="000F204F">
        <w:rPr>
          <w:rFonts w:ascii="Public Sans" w:hAnsi="Public Sans"/>
        </w:rPr>
        <w:t>Quý vị</w:t>
      </w:r>
      <w:r w:rsidRPr="0064317A">
        <w:rPr>
          <w:rFonts w:ascii="Public Sans" w:hAnsi="Public Sans"/>
        </w:rPr>
        <w:t xml:space="preserve"> có thể tìm tư vấn pháp lý từ </w:t>
      </w:r>
      <w:r w:rsidR="000F204F">
        <w:rPr>
          <w:rFonts w:ascii="Public Sans" w:hAnsi="Public Sans"/>
        </w:rPr>
        <w:t xml:space="preserve">Ban Bạo hành Trong Nhà của </w:t>
      </w:r>
      <w:r w:rsidR="00F63916">
        <w:rPr>
          <w:rFonts w:ascii="Public Sans" w:hAnsi="Public Sans"/>
        </w:rPr>
        <w:t>cơ quan Trợ giúp Pháp lý NSW (</w:t>
      </w:r>
      <w:r w:rsidRPr="0064317A">
        <w:rPr>
          <w:rFonts w:ascii="Public Sans" w:hAnsi="Public Sans"/>
        </w:rPr>
        <w:t>Legal Aid NSW Domestic Violence Unit</w:t>
      </w:r>
      <w:r w:rsidR="00F63916">
        <w:rPr>
          <w:rFonts w:ascii="Public Sans" w:hAnsi="Public Sans"/>
        </w:rPr>
        <w:t>)</w:t>
      </w:r>
      <w:r w:rsidRPr="0064317A">
        <w:rPr>
          <w:rFonts w:ascii="Public Sans" w:hAnsi="Public Sans"/>
        </w:rPr>
        <w:t xml:space="preserve"> theo số 1800 979 529.</w:t>
      </w:r>
    </w:p>
    <w:p w14:paraId="20A8B67A" w14:textId="5607F0C7" w:rsidR="00C21A85" w:rsidRPr="00C21A85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  <w:b/>
          <w:bCs/>
        </w:rPr>
        <w:t>Trong tờ hướng dẫn này, các thuật ngữ:</w:t>
      </w:r>
    </w:p>
    <w:p w14:paraId="0E0A23B9" w14:textId="74DA7973" w:rsidR="00C21A85" w:rsidRPr="00C21A85" w:rsidRDefault="0064317A" w:rsidP="00C21A85">
      <w:pPr>
        <w:pStyle w:val="ListParagraph"/>
        <w:numPr>
          <w:ilvl w:val="0"/>
          <w:numId w:val="2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‘nạn nhân </w:t>
      </w:r>
      <w:r w:rsidR="00F63916">
        <w:rPr>
          <w:rFonts w:ascii="Public Sans" w:hAnsi="Public Sans"/>
        </w:rPr>
        <w:t>từng trải</w:t>
      </w:r>
      <w:r w:rsidRPr="0064317A">
        <w:rPr>
          <w:rFonts w:ascii="Public Sans" w:hAnsi="Public Sans"/>
        </w:rPr>
        <w:t xml:space="preserve">’ </w:t>
      </w:r>
      <w:r w:rsidR="00F63916">
        <w:rPr>
          <w:rFonts w:ascii="Public Sans" w:hAnsi="Public Sans"/>
        </w:rPr>
        <w:t xml:space="preserve">nói về </w:t>
      </w:r>
      <w:r w:rsidRPr="0064317A">
        <w:rPr>
          <w:rFonts w:ascii="Public Sans" w:hAnsi="Public Sans"/>
        </w:rPr>
        <w:t xml:space="preserve">người </w:t>
      </w:r>
      <w:r w:rsidR="00F63916">
        <w:rPr>
          <w:rFonts w:ascii="Public Sans" w:hAnsi="Public Sans"/>
        </w:rPr>
        <w:t xml:space="preserve">đã bị </w:t>
      </w:r>
      <w:r w:rsidR="0075606A">
        <w:rPr>
          <w:rFonts w:ascii="Public Sans" w:hAnsi="Public Sans"/>
        </w:rPr>
        <w:t>kiểm soát cưỡng chế</w:t>
      </w:r>
      <w:r w:rsidRPr="0064317A">
        <w:rPr>
          <w:rFonts w:ascii="Public Sans" w:hAnsi="Public Sans"/>
        </w:rPr>
        <w:t xml:space="preserve"> và có thể đang làm việc với một chuyên gia DFSV.</w:t>
      </w:r>
    </w:p>
    <w:p w14:paraId="1A45A43F" w14:textId="5F793BA7" w:rsidR="00C21A85" w:rsidRPr="00C21A85" w:rsidRDefault="0064317A" w:rsidP="00C21A85">
      <w:pPr>
        <w:pStyle w:val="ListParagraph"/>
        <w:numPr>
          <w:ilvl w:val="0"/>
          <w:numId w:val="2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>'</w:t>
      </w:r>
      <w:r w:rsidR="00F63916">
        <w:rPr>
          <w:rFonts w:ascii="Public Sans" w:hAnsi="Public Sans"/>
        </w:rPr>
        <w:t>bạn đời thân thiết</w:t>
      </w:r>
      <w:r w:rsidRPr="0064317A">
        <w:rPr>
          <w:rFonts w:ascii="Public Sans" w:hAnsi="Public Sans"/>
        </w:rPr>
        <w:t xml:space="preserve">' </w:t>
      </w:r>
      <w:r w:rsidR="00F63916">
        <w:rPr>
          <w:rFonts w:ascii="Public Sans" w:hAnsi="Public Sans"/>
        </w:rPr>
        <w:t xml:space="preserve">nói về </w:t>
      </w:r>
      <w:r w:rsidRPr="0064317A">
        <w:rPr>
          <w:rFonts w:ascii="Public Sans" w:hAnsi="Public Sans"/>
        </w:rPr>
        <w:t xml:space="preserve">người đã hoặc đang kết hôn, </w:t>
      </w:r>
      <w:r w:rsidR="00F63916">
        <w:rPr>
          <w:rFonts w:ascii="Public Sans" w:hAnsi="Public Sans"/>
        </w:rPr>
        <w:t xml:space="preserve">sống chung không hôn thú, </w:t>
      </w:r>
      <w:r w:rsidRPr="0064317A">
        <w:rPr>
          <w:rFonts w:ascii="Public Sans" w:hAnsi="Public Sans"/>
        </w:rPr>
        <w:t xml:space="preserve">hoặc </w:t>
      </w:r>
      <w:r w:rsidR="00377E3A">
        <w:rPr>
          <w:rFonts w:ascii="Public Sans" w:hAnsi="Public Sans"/>
        </w:rPr>
        <w:t xml:space="preserve">có </w:t>
      </w:r>
      <w:r w:rsidRPr="0064317A">
        <w:rPr>
          <w:rFonts w:ascii="Public Sans" w:hAnsi="Public Sans"/>
        </w:rPr>
        <w:t xml:space="preserve">mối quan hệ </w:t>
      </w:r>
      <w:r w:rsidR="00F63916">
        <w:rPr>
          <w:rFonts w:ascii="Public Sans" w:hAnsi="Public Sans"/>
        </w:rPr>
        <w:t xml:space="preserve">riêng tư </w:t>
      </w:r>
      <w:r w:rsidRPr="0064317A">
        <w:rPr>
          <w:rFonts w:ascii="Public Sans" w:hAnsi="Public Sans"/>
        </w:rPr>
        <w:t xml:space="preserve">thân mật, </w:t>
      </w:r>
      <w:r w:rsidR="00F63916">
        <w:rPr>
          <w:rFonts w:ascii="Public Sans" w:hAnsi="Public Sans"/>
        </w:rPr>
        <w:t xml:space="preserve">dù </w:t>
      </w:r>
      <w:r w:rsidRPr="0064317A">
        <w:rPr>
          <w:rFonts w:ascii="Public Sans" w:hAnsi="Public Sans"/>
        </w:rPr>
        <w:t>mối quan hệ thân mật đó có</w:t>
      </w:r>
      <w:r w:rsidR="00F63916">
        <w:rPr>
          <w:rFonts w:ascii="Public Sans" w:hAnsi="Public Sans"/>
        </w:rPr>
        <w:t xml:space="preserve">/đã có </w:t>
      </w:r>
      <w:r w:rsidR="00377E3A">
        <w:rPr>
          <w:rFonts w:ascii="Public Sans" w:hAnsi="Public Sans"/>
        </w:rPr>
        <w:t xml:space="preserve">quan hệ </w:t>
      </w:r>
      <w:r w:rsidRPr="0064317A">
        <w:rPr>
          <w:rFonts w:ascii="Public Sans" w:hAnsi="Public Sans"/>
        </w:rPr>
        <w:t>tình dục hay không.</w:t>
      </w:r>
    </w:p>
    <w:p w14:paraId="72226296" w14:textId="77777777" w:rsidR="00C21A85" w:rsidRPr="00C21A85" w:rsidRDefault="00C21A85" w:rsidP="00C21A85">
      <w:pPr>
        <w:rPr>
          <w:rFonts w:ascii="Public Sans" w:hAnsi="Public Sans"/>
        </w:rPr>
      </w:pPr>
    </w:p>
    <w:p w14:paraId="555526E1" w14:textId="77777777" w:rsidR="00C21A85" w:rsidRPr="00C21A85" w:rsidRDefault="00C21A85" w:rsidP="00C21A85">
      <w:pPr>
        <w:rPr>
          <w:rFonts w:ascii="Public Sans" w:hAnsi="Public Sans"/>
        </w:rPr>
      </w:pPr>
    </w:p>
    <w:p w14:paraId="6741F98B" w14:textId="77777777" w:rsidR="00C21A85" w:rsidRPr="00C21A85" w:rsidRDefault="00C21A85" w:rsidP="00C21A85">
      <w:pPr>
        <w:rPr>
          <w:rFonts w:ascii="Public Sans" w:hAnsi="Public Sans"/>
        </w:rPr>
      </w:pPr>
    </w:p>
    <w:p w14:paraId="09D611DA" w14:textId="77777777" w:rsidR="00C21A85" w:rsidRPr="00C21A85" w:rsidRDefault="00C21A85" w:rsidP="00C21A85">
      <w:pPr>
        <w:rPr>
          <w:rFonts w:ascii="Public Sans" w:hAnsi="Public Sans"/>
        </w:rPr>
      </w:pPr>
    </w:p>
    <w:p w14:paraId="27CEC753" w14:textId="77777777" w:rsidR="00C21A85" w:rsidRPr="00C21A85" w:rsidRDefault="00C21A85" w:rsidP="00C21A85">
      <w:pPr>
        <w:rPr>
          <w:rFonts w:ascii="Public Sans" w:hAnsi="Public Sans"/>
        </w:rPr>
      </w:pPr>
    </w:p>
    <w:p w14:paraId="14250C7D" w14:textId="77777777" w:rsidR="00C21A85" w:rsidRPr="00C21A85" w:rsidRDefault="00C21A85" w:rsidP="00C21A85">
      <w:pPr>
        <w:rPr>
          <w:rFonts w:ascii="Public Sans" w:hAnsi="Public Sans"/>
        </w:rPr>
      </w:pPr>
    </w:p>
    <w:p w14:paraId="3EE03823" w14:textId="77777777" w:rsidR="00C21A85" w:rsidRPr="00C21A85" w:rsidRDefault="00C21A85" w:rsidP="00C21A85">
      <w:pPr>
        <w:rPr>
          <w:rFonts w:ascii="Public Sans" w:hAnsi="Public Sans"/>
        </w:rPr>
      </w:pPr>
    </w:p>
    <w:p w14:paraId="4F9D49C6" w14:textId="77777777" w:rsidR="00C21A85" w:rsidRPr="00C21A85" w:rsidRDefault="00C21A85" w:rsidP="00C21A85">
      <w:pPr>
        <w:rPr>
          <w:rFonts w:ascii="Public Sans" w:hAnsi="Public Sans"/>
        </w:rPr>
      </w:pPr>
    </w:p>
    <w:p w14:paraId="73375019" w14:textId="540CCE84" w:rsidR="00C21A85" w:rsidRPr="00C21A85" w:rsidRDefault="00F63916" w:rsidP="00C21A85">
      <w:pPr>
        <w:rPr>
          <w:rFonts w:ascii="Public Sans" w:hAnsi="Public Sans"/>
        </w:rPr>
      </w:pPr>
      <w:r>
        <w:rPr>
          <w:rFonts w:ascii="Public Sans" w:hAnsi="Public Sans"/>
        </w:rPr>
        <w:t xml:space="preserve">Tháng 4 năm </w:t>
      </w:r>
      <w:r w:rsidR="00C21A85" w:rsidRPr="00C21A85">
        <w:rPr>
          <w:rFonts w:ascii="Public Sans" w:hAnsi="Public Sans"/>
        </w:rPr>
        <w:t>2025</w:t>
      </w:r>
    </w:p>
    <w:p w14:paraId="4E21CBCD" w14:textId="0F7E9636" w:rsidR="00C21A85" w:rsidRPr="00C21A85" w:rsidRDefault="0064317A" w:rsidP="00C21A85">
      <w:pPr>
        <w:rPr>
          <w:rFonts w:ascii="Public Sans" w:hAnsi="Public Sans"/>
          <w:b/>
          <w:bCs/>
          <w:color w:val="0E2841" w:themeColor="text2"/>
          <w:sz w:val="32"/>
          <w:szCs w:val="32"/>
        </w:rPr>
      </w:pPr>
      <w:r w:rsidRPr="0064317A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Tội </w:t>
      </w:r>
      <w:r w:rsidR="0075606A">
        <w:rPr>
          <w:rFonts w:ascii="Public Sans" w:hAnsi="Public Sans"/>
          <w:b/>
          <w:bCs/>
          <w:color w:val="0E2841" w:themeColor="text2"/>
          <w:sz w:val="32"/>
          <w:szCs w:val="32"/>
        </w:rPr>
        <w:t>kiểm soát cưỡng chế</w:t>
      </w:r>
      <w:r w:rsidRPr="0064317A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 ở NSW là gì?</w:t>
      </w:r>
    </w:p>
    <w:p w14:paraId="32B83375" w14:textId="73ABCBC5" w:rsidR="00C21A85" w:rsidRPr="00C21A85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</w:rPr>
        <w:lastRenderedPageBreak/>
        <w:t xml:space="preserve">Vào ngày 1 tháng 7 năm 2024, </w:t>
      </w:r>
      <w:r w:rsidR="0075606A">
        <w:rPr>
          <w:rFonts w:ascii="Public Sans" w:hAnsi="Public Sans"/>
        </w:rPr>
        <w:t>kiểm soát cưỡng chế</w:t>
      </w:r>
      <w:r w:rsidRPr="0064317A">
        <w:rPr>
          <w:rFonts w:ascii="Public Sans" w:hAnsi="Public Sans"/>
        </w:rPr>
        <w:t xml:space="preserve"> trong mối quan hệ </w:t>
      </w:r>
      <w:r w:rsidR="0070432F">
        <w:rPr>
          <w:rFonts w:ascii="Public Sans" w:hAnsi="Public Sans"/>
        </w:rPr>
        <w:t xml:space="preserve">bạn đời </w:t>
      </w:r>
      <w:r w:rsidRPr="0064317A">
        <w:rPr>
          <w:rFonts w:ascii="Public Sans" w:hAnsi="Public Sans"/>
        </w:rPr>
        <w:t xml:space="preserve">hiện </w:t>
      </w:r>
      <w:r w:rsidR="00F63916">
        <w:rPr>
          <w:rFonts w:ascii="Public Sans" w:hAnsi="Public Sans"/>
        </w:rPr>
        <w:t xml:space="preserve">nay </w:t>
      </w:r>
      <w:r w:rsidRPr="0064317A">
        <w:rPr>
          <w:rFonts w:ascii="Public Sans" w:hAnsi="Public Sans"/>
        </w:rPr>
        <w:t xml:space="preserve">hoặc trước đây đã trở thành tội hình sự ở NSW. Tội </w:t>
      </w:r>
      <w:r w:rsidR="0075606A">
        <w:rPr>
          <w:rFonts w:ascii="Public Sans" w:hAnsi="Public Sans"/>
        </w:rPr>
        <w:t>kiểm soát cưỡng chế</w:t>
      </w:r>
      <w:r w:rsidRPr="0064317A">
        <w:rPr>
          <w:rFonts w:ascii="Public Sans" w:hAnsi="Public Sans"/>
        </w:rPr>
        <w:t xml:space="preserve"> được gọi là 'Hành vi </w:t>
      </w:r>
      <w:r w:rsidR="0070432F">
        <w:rPr>
          <w:rFonts w:ascii="Public Sans" w:hAnsi="Public Sans"/>
        </w:rPr>
        <w:t xml:space="preserve">ngược đãi người bạn đời thân thiết </w:t>
      </w:r>
      <w:r w:rsidRPr="0064317A">
        <w:rPr>
          <w:rFonts w:ascii="Public Sans" w:hAnsi="Public Sans"/>
        </w:rPr>
        <w:t xml:space="preserve">hiện </w:t>
      </w:r>
      <w:r w:rsidR="00F63916">
        <w:rPr>
          <w:rFonts w:ascii="Public Sans" w:hAnsi="Public Sans"/>
        </w:rPr>
        <w:t xml:space="preserve">nay </w:t>
      </w:r>
      <w:r w:rsidRPr="0064317A">
        <w:rPr>
          <w:rFonts w:ascii="Public Sans" w:hAnsi="Public Sans"/>
        </w:rPr>
        <w:t>hoặc trước đây' theo Mục 6A của Đạo luật Tội phạm năm 1900. Tội này có thể bị phạt tù tới bảy năm.</w:t>
      </w:r>
    </w:p>
    <w:p w14:paraId="0EC13E2B" w14:textId="7CCAEC15" w:rsidR="00C21A85" w:rsidRPr="00C21A85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Tội danh này được áp dụng khi </w:t>
      </w:r>
      <w:r w:rsidR="00F63916">
        <w:rPr>
          <w:rFonts w:ascii="Public Sans" w:hAnsi="Public Sans"/>
        </w:rPr>
        <w:t xml:space="preserve">một </w:t>
      </w:r>
      <w:r w:rsidRPr="0064317A">
        <w:rPr>
          <w:rFonts w:ascii="Public Sans" w:hAnsi="Public Sans"/>
        </w:rPr>
        <w:t xml:space="preserve">người </w:t>
      </w:r>
      <w:r w:rsidR="00F63916">
        <w:rPr>
          <w:rFonts w:ascii="Public Sans" w:hAnsi="Public Sans"/>
        </w:rPr>
        <w:t xml:space="preserve">trưởng thành </w:t>
      </w:r>
      <w:r w:rsidRPr="0064317A">
        <w:rPr>
          <w:rFonts w:ascii="Public Sans" w:hAnsi="Public Sans"/>
        </w:rPr>
        <w:t xml:space="preserve">liên tục có hành vi </w:t>
      </w:r>
      <w:r w:rsidR="0070432F">
        <w:rPr>
          <w:rFonts w:ascii="Public Sans" w:hAnsi="Public Sans"/>
        </w:rPr>
        <w:t xml:space="preserve">ngược đãi </w:t>
      </w:r>
      <w:r w:rsidR="00F63916">
        <w:rPr>
          <w:rFonts w:ascii="Public Sans" w:hAnsi="Public Sans"/>
        </w:rPr>
        <w:t xml:space="preserve">người </w:t>
      </w:r>
      <w:r w:rsidR="007530F2">
        <w:rPr>
          <w:rFonts w:ascii="Public Sans" w:hAnsi="Public Sans"/>
        </w:rPr>
        <w:t xml:space="preserve">bạn đời </w:t>
      </w:r>
      <w:r w:rsidRPr="0064317A">
        <w:rPr>
          <w:rFonts w:ascii="Public Sans" w:hAnsi="Public Sans"/>
        </w:rPr>
        <w:t xml:space="preserve">hiện </w:t>
      </w:r>
      <w:r w:rsidR="00F63916">
        <w:rPr>
          <w:rFonts w:ascii="Public Sans" w:hAnsi="Public Sans"/>
        </w:rPr>
        <w:t xml:space="preserve">nay </w:t>
      </w:r>
      <w:r w:rsidRPr="0064317A">
        <w:rPr>
          <w:rFonts w:ascii="Public Sans" w:hAnsi="Public Sans"/>
        </w:rPr>
        <w:t>hoặc trước đây với mục đích ép buộc hoặc kiểm soát họ.</w:t>
      </w:r>
    </w:p>
    <w:p w14:paraId="22A15510" w14:textId="2BE8F4A9" w:rsidR="00C21A85" w:rsidRPr="00C21A85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  <w:b/>
          <w:bCs/>
        </w:rPr>
        <w:t xml:space="preserve">Hành vi </w:t>
      </w:r>
      <w:r w:rsidR="007530F2">
        <w:rPr>
          <w:rFonts w:ascii="Public Sans" w:hAnsi="Public Sans"/>
          <w:b/>
          <w:bCs/>
        </w:rPr>
        <w:t xml:space="preserve">ngược đãi </w:t>
      </w:r>
      <w:r w:rsidRPr="0064317A">
        <w:rPr>
          <w:rFonts w:ascii="Public Sans" w:hAnsi="Public Sans"/>
          <w:b/>
          <w:bCs/>
        </w:rPr>
        <w:t>gồm</w:t>
      </w:r>
      <w:r w:rsidR="00F63916">
        <w:rPr>
          <w:rFonts w:ascii="Public Sans" w:hAnsi="Public Sans"/>
          <w:b/>
          <w:bCs/>
        </w:rPr>
        <w:t xml:space="preserve"> có</w:t>
      </w:r>
      <w:r w:rsidRPr="0064317A">
        <w:rPr>
          <w:rFonts w:ascii="Public Sans" w:hAnsi="Public Sans"/>
          <w:b/>
          <w:bCs/>
        </w:rPr>
        <w:t>:</w:t>
      </w:r>
    </w:p>
    <w:p w14:paraId="7F67D1EB" w14:textId="5054810A" w:rsidR="00C21A85" w:rsidRPr="00C21A85" w:rsidRDefault="0064317A" w:rsidP="00C21A85">
      <w:pPr>
        <w:pStyle w:val="ListParagraph"/>
        <w:numPr>
          <w:ilvl w:val="0"/>
          <w:numId w:val="3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bạo </w:t>
      </w:r>
      <w:r w:rsidR="00F63916">
        <w:rPr>
          <w:rFonts w:ascii="Public Sans" w:hAnsi="Public Sans"/>
        </w:rPr>
        <w:t xml:space="preserve">hành </w:t>
      </w:r>
      <w:r w:rsidRPr="0064317A">
        <w:rPr>
          <w:rFonts w:ascii="Public Sans" w:hAnsi="Public Sans"/>
        </w:rPr>
        <w:t>hoặc đe dọa</w:t>
      </w:r>
      <w:r w:rsidR="00F63916">
        <w:rPr>
          <w:rFonts w:ascii="Public Sans" w:hAnsi="Public Sans"/>
        </w:rPr>
        <w:t xml:space="preserve"> ai</w:t>
      </w:r>
      <w:r w:rsidRPr="0064317A">
        <w:rPr>
          <w:rFonts w:ascii="Public Sans" w:hAnsi="Public Sans"/>
        </w:rPr>
        <w:t xml:space="preserve">, hoặc </w:t>
      </w:r>
      <w:r w:rsidR="00F63916">
        <w:rPr>
          <w:rFonts w:ascii="Public Sans" w:hAnsi="Public Sans"/>
        </w:rPr>
        <w:t xml:space="preserve">làm </w:t>
      </w:r>
      <w:r w:rsidRPr="0064317A">
        <w:rPr>
          <w:rFonts w:ascii="Public Sans" w:hAnsi="Public Sans"/>
        </w:rPr>
        <w:t xml:space="preserve">người </w:t>
      </w:r>
      <w:r w:rsidR="00F63916">
        <w:rPr>
          <w:rFonts w:ascii="Public Sans" w:hAnsi="Public Sans"/>
        </w:rPr>
        <w:t xml:space="preserve">khác sợ </w:t>
      </w:r>
      <w:r w:rsidRPr="0064317A">
        <w:rPr>
          <w:rFonts w:ascii="Public Sans" w:hAnsi="Public Sans"/>
        </w:rPr>
        <w:t>và/hoặc</w:t>
      </w:r>
    </w:p>
    <w:p w14:paraId="3FBAF77F" w14:textId="0F862B77" w:rsidR="00C21A85" w:rsidRPr="00C21A85" w:rsidRDefault="00834E9D" w:rsidP="00C21A85">
      <w:pPr>
        <w:pStyle w:val="ListParagraph"/>
        <w:numPr>
          <w:ilvl w:val="0"/>
          <w:numId w:val="3"/>
        </w:numPr>
        <w:rPr>
          <w:rFonts w:ascii="Public Sans" w:hAnsi="Public Sans"/>
        </w:rPr>
      </w:pPr>
      <w:r>
        <w:rPr>
          <w:rFonts w:ascii="Public Sans" w:hAnsi="Public Sans"/>
        </w:rPr>
        <w:t xml:space="preserve">hành vi </w:t>
      </w:r>
      <w:r w:rsidR="0064317A" w:rsidRPr="0064317A">
        <w:rPr>
          <w:rFonts w:ascii="Public Sans" w:hAnsi="Public Sans"/>
        </w:rPr>
        <w:t xml:space="preserve">ép buộc và/hoặc kiểm soát người </w:t>
      </w:r>
      <w:r>
        <w:rPr>
          <w:rFonts w:ascii="Public Sans" w:hAnsi="Public Sans"/>
        </w:rPr>
        <w:t>khác</w:t>
      </w:r>
      <w:r w:rsidR="0064317A" w:rsidRPr="0064317A">
        <w:rPr>
          <w:rFonts w:ascii="Public Sans" w:hAnsi="Public Sans"/>
        </w:rPr>
        <w:t>.</w:t>
      </w:r>
    </w:p>
    <w:p w14:paraId="02B593EA" w14:textId="55323E84" w:rsidR="00C21A85" w:rsidRPr="00C21A85" w:rsidRDefault="0064317A" w:rsidP="00C21A85">
      <w:pPr>
        <w:rPr>
          <w:rFonts w:ascii="Public Sans" w:hAnsi="Public Sans"/>
          <w:b/>
          <w:bCs/>
        </w:rPr>
      </w:pPr>
      <w:r w:rsidRPr="0064317A">
        <w:rPr>
          <w:rFonts w:ascii="Public Sans" w:hAnsi="Public Sans"/>
          <w:b/>
          <w:bCs/>
        </w:rPr>
        <w:t xml:space="preserve">Ngoài ra, bên công tố phải chứng minh </w:t>
      </w:r>
      <w:r w:rsidR="00834E9D">
        <w:rPr>
          <w:rFonts w:ascii="Public Sans" w:hAnsi="Public Sans"/>
          <w:b/>
          <w:bCs/>
        </w:rPr>
        <w:t xml:space="preserve">là </w:t>
      </w:r>
      <w:r w:rsidRPr="0064317A">
        <w:rPr>
          <w:rFonts w:ascii="Public Sans" w:hAnsi="Public Sans"/>
          <w:b/>
          <w:bCs/>
        </w:rPr>
        <w:t xml:space="preserve">một người </w:t>
      </w:r>
      <w:r w:rsidR="007530F2">
        <w:rPr>
          <w:rFonts w:ascii="Public Sans" w:hAnsi="Public Sans"/>
          <w:b/>
          <w:bCs/>
        </w:rPr>
        <w:t xml:space="preserve">bình thường </w:t>
      </w:r>
      <w:r w:rsidRPr="0064317A">
        <w:rPr>
          <w:rFonts w:ascii="Public Sans" w:hAnsi="Public Sans"/>
          <w:b/>
          <w:bCs/>
        </w:rPr>
        <w:t xml:space="preserve">sẽ coi hành vi </w:t>
      </w:r>
      <w:r w:rsidR="007530F2">
        <w:rPr>
          <w:rFonts w:ascii="Public Sans" w:hAnsi="Public Sans"/>
          <w:b/>
          <w:bCs/>
        </w:rPr>
        <w:t xml:space="preserve">ngược đãi </w:t>
      </w:r>
      <w:r w:rsidRPr="0064317A">
        <w:rPr>
          <w:rFonts w:ascii="Public Sans" w:hAnsi="Public Sans"/>
          <w:b/>
          <w:bCs/>
        </w:rPr>
        <w:t>có khả năng, trong mọi trường hợp, gây ra:</w:t>
      </w:r>
    </w:p>
    <w:p w14:paraId="6C8F5265" w14:textId="2B88B037" w:rsidR="00C21A85" w:rsidRPr="00C21A85" w:rsidRDefault="00834E9D" w:rsidP="00C21A85">
      <w:pPr>
        <w:pStyle w:val="ListParagraph"/>
        <w:numPr>
          <w:ilvl w:val="0"/>
          <w:numId w:val="4"/>
        </w:numPr>
        <w:rPr>
          <w:rFonts w:ascii="Public Sans" w:hAnsi="Public Sans"/>
        </w:rPr>
      </w:pPr>
      <w:r>
        <w:rPr>
          <w:rFonts w:ascii="Public Sans" w:hAnsi="Public Sans"/>
        </w:rPr>
        <w:t xml:space="preserve">sự </w:t>
      </w:r>
      <w:r w:rsidR="0064317A" w:rsidRPr="0064317A">
        <w:rPr>
          <w:rFonts w:ascii="Public Sans" w:hAnsi="Public Sans"/>
        </w:rPr>
        <w:t xml:space="preserve">lo sợ </w:t>
      </w:r>
      <w:r>
        <w:rPr>
          <w:rFonts w:ascii="Public Sans" w:hAnsi="Public Sans"/>
        </w:rPr>
        <w:t xml:space="preserve">là </w:t>
      </w:r>
      <w:r w:rsidR="0064317A" w:rsidRPr="0064317A">
        <w:rPr>
          <w:rFonts w:ascii="Public Sans" w:hAnsi="Public Sans"/>
        </w:rPr>
        <w:t xml:space="preserve">người khiếu nại hoặc </w:t>
      </w:r>
      <w:r>
        <w:rPr>
          <w:rFonts w:ascii="Public Sans" w:hAnsi="Public Sans"/>
        </w:rPr>
        <w:t xml:space="preserve">một </w:t>
      </w:r>
      <w:r w:rsidR="0064317A" w:rsidRPr="0064317A">
        <w:rPr>
          <w:rFonts w:ascii="Public Sans" w:hAnsi="Public Sans"/>
        </w:rPr>
        <w:t>người khác (ví dụ: trẻ em)</w:t>
      </w:r>
      <w:r>
        <w:rPr>
          <w:rFonts w:ascii="Public Sans" w:hAnsi="Public Sans"/>
        </w:rPr>
        <w:t xml:space="preserve"> sẽ bị bạo hành</w:t>
      </w:r>
      <w:r w:rsidR="0064317A" w:rsidRPr="0064317A">
        <w:rPr>
          <w:rFonts w:ascii="Public Sans" w:hAnsi="Public Sans"/>
        </w:rPr>
        <w:t>, và/hoặc</w:t>
      </w:r>
    </w:p>
    <w:p w14:paraId="566E5D96" w14:textId="2EAAD089" w:rsidR="00C21A85" w:rsidRPr="00C21A85" w:rsidRDefault="0064317A" w:rsidP="00C21A85">
      <w:pPr>
        <w:pStyle w:val="ListParagraph"/>
        <w:numPr>
          <w:ilvl w:val="0"/>
          <w:numId w:val="4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tác động </w:t>
      </w:r>
      <w:r w:rsidR="00834E9D">
        <w:rPr>
          <w:rFonts w:ascii="Public Sans" w:hAnsi="Public Sans"/>
        </w:rPr>
        <w:t xml:space="preserve">xấu </w:t>
      </w:r>
      <w:r w:rsidR="007530F2">
        <w:rPr>
          <w:rFonts w:ascii="Public Sans" w:hAnsi="Public Sans"/>
        </w:rPr>
        <w:t xml:space="preserve">nặng nề </w:t>
      </w:r>
      <w:r w:rsidRPr="0064317A">
        <w:rPr>
          <w:rFonts w:ascii="Public Sans" w:hAnsi="Public Sans"/>
        </w:rPr>
        <w:t xml:space="preserve">đến khả năng </w:t>
      </w:r>
      <w:r w:rsidR="00834E9D" w:rsidRPr="00834E9D">
        <w:rPr>
          <w:rFonts w:ascii="Public Sans" w:hAnsi="Public Sans"/>
        </w:rPr>
        <w:t>người khiếu nại</w:t>
      </w:r>
      <w:r w:rsidR="00834E9D">
        <w:rPr>
          <w:rFonts w:ascii="Public Sans" w:hAnsi="Public Sans"/>
        </w:rPr>
        <w:t xml:space="preserve"> làm </w:t>
      </w:r>
      <w:r w:rsidRPr="0064317A">
        <w:rPr>
          <w:rFonts w:ascii="Public Sans" w:hAnsi="Public Sans"/>
        </w:rPr>
        <w:t xml:space="preserve">một số hoặc toàn bộ các hoạt động thường ngày của </w:t>
      </w:r>
      <w:r w:rsidR="00834E9D">
        <w:rPr>
          <w:rFonts w:ascii="Public Sans" w:hAnsi="Public Sans"/>
        </w:rPr>
        <w:t>họ</w:t>
      </w:r>
      <w:r w:rsidRPr="0064317A">
        <w:rPr>
          <w:rFonts w:ascii="Public Sans" w:hAnsi="Public Sans"/>
        </w:rPr>
        <w:t>.</w:t>
      </w:r>
    </w:p>
    <w:p w14:paraId="48C05B11" w14:textId="64443B05" w:rsidR="00C21A85" w:rsidRPr="00C21A85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Bên công tố không cần phải chứng minh </w:t>
      </w:r>
      <w:r w:rsidR="00834E9D">
        <w:rPr>
          <w:rFonts w:ascii="Public Sans" w:hAnsi="Public Sans"/>
        </w:rPr>
        <w:t xml:space="preserve">là sự </w:t>
      </w:r>
      <w:r w:rsidRPr="0064317A">
        <w:rPr>
          <w:rFonts w:ascii="Public Sans" w:hAnsi="Public Sans"/>
        </w:rPr>
        <w:t xml:space="preserve">sợ hãi hoặc tác động đã </w:t>
      </w:r>
      <w:r w:rsidR="00834E9D">
        <w:rPr>
          <w:rFonts w:ascii="Public Sans" w:hAnsi="Public Sans"/>
        </w:rPr>
        <w:t xml:space="preserve">có </w:t>
      </w:r>
      <w:r w:rsidRPr="0064317A">
        <w:rPr>
          <w:rFonts w:ascii="Public Sans" w:hAnsi="Public Sans"/>
        </w:rPr>
        <w:t>xảy ra.</w:t>
      </w:r>
    </w:p>
    <w:p w14:paraId="16540DC0" w14:textId="77777777" w:rsidR="00C21A85" w:rsidRPr="00C21A85" w:rsidRDefault="00C21A85" w:rsidP="00C21A85">
      <w:pPr>
        <w:rPr>
          <w:rFonts w:ascii="Public Sans" w:hAnsi="Public Sans"/>
        </w:rPr>
      </w:pPr>
    </w:p>
    <w:p w14:paraId="6CB6AA17" w14:textId="2EF95A14" w:rsidR="00C21A85" w:rsidRPr="00C21A85" w:rsidRDefault="00834E9D" w:rsidP="00C21A85">
      <w:pPr>
        <w:rPr>
          <w:rFonts w:ascii="Public Sans" w:hAnsi="Public Sans"/>
          <w:b/>
          <w:bCs/>
          <w:color w:val="0E2841" w:themeColor="text2"/>
          <w:sz w:val="32"/>
          <w:szCs w:val="32"/>
        </w:rPr>
      </w:pPr>
      <w:r>
        <w:rPr>
          <w:rFonts w:ascii="Public Sans" w:hAnsi="Public Sans"/>
          <w:b/>
          <w:bCs/>
          <w:color w:val="0E2841" w:themeColor="text2"/>
          <w:sz w:val="32"/>
          <w:szCs w:val="32"/>
        </w:rPr>
        <w:t>Đâu là m</w:t>
      </w:r>
      <w:r w:rsidR="0064317A" w:rsidRPr="0064317A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ột số ví dụ về hành vi </w:t>
      </w:r>
      <w:r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kiểm soát và </w:t>
      </w:r>
      <w:r w:rsidR="0064317A" w:rsidRPr="0064317A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cưỡng </w:t>
      </w:r>
      <w:r>
        <w:rPr>
          <w:rFonts w:ascii="Public Sans" w:hAnsi="Public Sans"/>
          <w:b/>
          <w:bCs/>
          <w:color w:val="0E2841" w:themeColor="text2"/>
          <w:sz w:val="32"/>
          <w:szCs w:val="32"/>
        </w:rPr>
        <w:t>chế</w:t>
      </w:r>
      <w:r w:rsidR="0064317A" w:rsidRPr="0064317A">
        <w:rPr>
          <w:rFonts w:ascii="Public Sans" w:hAnsi="Public Sans"/>
          <w:b/>
          <w:bCs/>
          <w:color w:val="0E2841" w:themeColor="text2"/>
          <w:sz w:val="32"/>
          <w:szCs w:val="32"/>
        </w:rPr>
        <w:t>?</w:t>
      </w:r>
    </w:p>
    <w:p w14:paraId="6BC1B513" w14:textId="7B98983A" w:rsidR="00C21A85" w:rsidRPr="00C21A85" w:rsidRDefault="0075606A" w:rsidP="00C21A85">
      <w:pPr>
        <w:rPr>
          <w:rFonts w:ascii="Public Sans" w:hAnsi="Public Sans"/>
        </w:rPr>
      </w:pPr>
      <w:r>
        <w:rPr>
          <w:rFonts w:ascii="Public Sans" w:hAnsi="Public Sans"/>
        </w:rPr>
        <w:t>Kiểm soát cưỡng chế</w:t>
      </w:r>
      <w:r w:rsidR="0064317A" w:rsidRPr="0064317A">
        <w:rPr>
          <w:rFonts w:ascii="Public Sans" w:hAnsi="Public Sans"/>
        </w:rPr>
        <w:t xml:space="preserve"> có thể gồm </w:t>
      </w:r>
      <w:r w:rsidR="00834E9D">
        <w:rPr>
          <w:rFonts w:ascii="Public Sans" w:hAnsi="Public Sans"/>
        </w:rPr>
        <w:t xml:space="preserve">có </w:t>
      </w:r>
      <w:r w:rsidR="0064317A" w:rsidRPr="0064317A">
        <w:rPr>
          <w:rFonts w:ascii="Public Sans" w:hAnsi="Public Sans"/>
        </w:rPr>
        <w:t xml:space="preserve">nhiều loại </w:t>
      </w:r>
      <w:r w:rsidR="007530F2">
        <w:rPr>
          <w:rFonts w:ascii="Public Sans" w:hAnsi="Public Sans"/>
        </w:rPr>
        <w:t xml:space="preserve">ngược đãi </w:t>
      </w:r>
      <w:r w:rsidR="0064317A" w:rsidRPr="0064317A">
        <w:rPr>
          <w:rFonts w:ascii="Public Sans" w:hAnsi="Public Sans"/>
        </w:rPr>
        <w:t xml:space="preserve">thể chất hoặc </w:t>
      </w:r>
      <w:r w:rsidR="00834E9D">
        <w:rPr>
          <w:rFonts w:ascii="Public Sans" w:hAnsi="Public Sans"/>
        </w:rPr>
        <w:t xml:space="preserve">không thuộc </w:t>
      </w:r>
      <w:r w:rsidR="0064317A" w:rsidRPr="0064317A">
        <w:rPr>
          <w:rFonts w:ascii="Public Sans" w:hAnsi="Public Sans"/>
        </w:rPr>
        <w:t xml:space="preserve">thể chất. </w:t>
      </w:r>
      <w:r w:rsidR="00834E9D" w:rsidRPr="00834E9D">
        <w:rPr>
          <w:rFonts w:ascii="Public Sans" w:hAnsi="Public Sans"/>
        </w:rPr>
        <w:t>Kiểm soát cưỡng chế</w:t>
      </w:r>
      <w:r w:rsidR="00834E9D">
        <w:rPr>
          <w:rFonts w:ascii="Public Sans" w:hAnsi="Public Sans"/>
        </w:rPr>
        <w:t xml:space="preserve"> </w:t>
      </w:r>
      <w:r w:rsidR="0064317A" w:rsidRPr="0064317A">
        <w:rPr>
          <w:rFonts w:ascii="Public Sans" w:hAnsi="Public Sans"/>
        </w:rPr>
        <w:t xml:space="preserve">có thể khác nhau </w:t>
      </w:r>
      <w:r w:rsidR="00834E9D">
        <w:rPr>
          <w:rFonts w:ascii="Public Sans" w:hAnsi="Public Sans"/>
        </w:rPr>
        <w:t xml:space="preserve">tùy theo </w:t>
      </w:r>
      <w:r w:rsidR="0064317A" w:rsidRPr="0064317A">
        <w:rPr>
          <w:rFonts w:ascii="Public Sans" w:hAnsi="Public Sans"/>
        </w:rPr>
        <w:t xml:space="preserve">mỗi mối quan hệ. Một số hành vi kiểm soát </w:t>
      </w:r>
      <w:r w:rsidR="00834E9D">
        <w:rPr>
          <w:rFonts w:ascii="Public Sans" w:hAnsi="Public Sans"/>
        </w:rPr>
        <w:t xml:space="preserve">và cưỡng chế </w:t>
      </w:r>
      <w:r w:rsidR="0064317A" w:rsidRPr="0064317A">
        <w:rPr>
          <w:rFonts w:ascii="Public Sans" w:hAnsi="Public Sans"/>
        </w:rPr>
        <w:t xml:space="preserve">có thể có vẻ nhỏ nhặt khi </w:t>
      </w:r>
      <w:r w:rsidR="00834E9D">
        <w:rPr>
          <w:rFonts w:ascii="Public Sans" w:hAnsi="Public Sans"/>
        </w:rPr>
        <w:t xml:space="preserve">riêng rẽ, </w:t>
      </w:r>
      <w:r w:rsidR="0064317A" w:rsidRPr="0064317A">
        <w:rPr>
          <w:rFonts w:ascii="Public Sans" w:hAnsi="Public Sans"/>
        </w:rPr>
        <w:t>nhưng có thể gây tác hại nghiêm trọng khi kết hợp với các hành vi khác</w:t>
      </w:r>
      <w:r w:rsidR="00834E9D">
        <w:rPr>
          <w:rFonts w:ascii="Public Sans" w:hAnsi="Public Sans"/>
        </w:rPr>
        <w:t>,</w:t>
      </w:r>
      <w:r w:rsidR="0064317A" w:rsidRPr="0064317A">
        <w:rPr>
          <w:rFonts w:ascii="Public Sans" w:hAnsi="Public Sans"/>
        </w:rPr>
        <w:t xml:space="preserve"> hoặc khi hành vi đó được lặp lại </w:t>
      </w:r>
      <w:r w:rsidR="00834E9D">
        <w:rPr>
          <w:rFonts w:ascii="Public Sans" w:hAnsi="Public Sans"/>
        </w:rPr>
        <w:t xml:space="preserve">trong </w:t>
      </w:r>
      <w:r w:rsidR="0064317A" w:rsidRPr="0064317A">
        <w:rPr>
          <w:rFonts w:ascii="Public Sans" w:hAnsi="Public Sans"/>
        </w:rPr>
        <w:t>thời gian</w:t>
      </w:r>
      <w:r w:rsidR="00834E9D">
        <w:rPr>
          <w:rFonts w:ascii="Public Sans" w:hAnsi="Public Sans"/>
        </w:rPr>
        <w:t xml:space="preserve"> dài</w:t>
      </w:r>
      <w:r w:rsidR="0064317A" w:rsidRPr="0064317A">
        <w:rPr>
          <w:rFonts w:ascii="Public Sans" w:hAnsi="Public Sans"/>
        </w:rPr>
        <w:t>.</w:t>
      </w:r>
    </w:p>
    <w:p w14:paraId="6EE6DBD6" w14:textId="78F1DE7D" w:rsidR="00C21A85" w:rsidRPr="00C21A85" w:rsidRDefault="0075606A" w:rsidP="00C21A85">
      <w:pPr>
        <w:rPr>
          <w:rFonts w:ascii="Public Sans" w:hAnsi="Public Sans"/>
        </w:rPr>
      </w:pPr>
      <w:r>
        <w:rPr>
          <w:rFonts w:ascii="Public Sans" w:hAnsi="Public Sans"/>
        </w:rPr>
        <w:t>Kiểm soát cưỡng chế</w:t>
      </w:r>
      <w:r w:rsidR="0064317A" w:rsidRPr="0064317A">
        <w:rPr>
          <w:rFonts w:ascii="Public Sans" w:hAnsi="Public Sans"/>
        </w:rPr>
        <w:t xml:space="preserve"> có thể khó phát hiện</w:t>
      </w:r>
      <w:r w:rsidR="00834E9D">
        <w:rPr>
          <w:rFonts w:ascii="Public Sans" w:hAnsi="Public Sans"/>
        </w:rPr>
        <w:t xml:space="preserve"> </w:t>
      </w:r>
      <w:r w:rsidR="0064317A" w:rsidRPr="0064317A">
        <w:rPr>
          <w:rFonts w:ascii="Public Sans" w:hAnsi="Public Sans"/>
        </w:rPr>
        <w:t xml:space="preserve">vì diễn ra </w:t>
      </w:r>
      <w:r w:rsidR="00834E9D">
        <w:rPr>
          <w:rFonts w:ascii="Public Sans" w:hAnsi="Public Sans"/>
        </w:rPr>
        <w:t xml:space="preserve">một cách </w:t>
      </w:r>
      <w:r w:rsidR="00377E3A">
        <w:rPr>
          <w:rFonts w:ascii="Public Sans" w:hAnsi="Public Sans"/>
        </w:rPr>
        <w:t xml:space="preserve">mơ hồ </w:t>
      </w:r>
      <w:r w:rsidR="0064317A" w:rsidRPr="0064317A">
        <w:rPr>
          <w:rFonts w:ascii="Public Sans" w:hAnsi="Public Sans"/>
        </w:rPr>
        <w:t xml:space="preserve">và thường </w:t>
      </w:r>
      <w:r w:rsidR="00834E9D">
        <w:rPr>
          <w:rFonts w:ascii="Public Sans" w:hAnsi="Public Sans"/>
        </w:rPr>
        <w:t xml:space="preserve">rất </w:t>
      </w:r>
      <w:r w:rsidR="0064317A" w:rsidRPr="0064317A">
        <w:rPr>
          <w:rFonts w:ascii="Public Sans" w:hAnsi="Public Sans"/>
        </w:rPr>
        <w:t>chậm.</w:t>
      </w:r>
    </w:p>
    <w:p w14:paraId="7902D60E" w14:textId="5DE33779" w:rsidR="00C21A85" w:rsidRPr="00C21A85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  <w:b/>
          <w:bCs/>
        </w:rPr>
        <w:t xml:space="preserve">Hành vi kiểm soát </w:t>
      </w:r>
      <w:r w:rsidR="002728A7">
        <w:rPr>
          <w:rFonts w:ascii="Public Sans" w:hAnsi="Public Sans"/>
          <w:b/>
          <w:bCs/>
        </w:rPr>
        <w:t xml:space="preserve">và cưỡng chế </w:t>
      </w:r>
      <w:r w:rsidRPr="0064317A">
        <w:rPr>
          <w:rFonts w:ascii="Public Sans" w:hAnsi="Public Sans"/>
          <w:b/>
          <w:bCs/>
        </w:rPr>
        <w:t>có thể gồm</w:t>
      </w:r>
      <w:r w:rsidR="002728A7">
        <w:rPr>
          <w:rFonts w:ascii="Public Sans" w:hAnsi="Public Sans"/>
          <w:b/>
          <w:bCs/>
        </w:rPr>
        <w:t xml:space="preserve"> có</w:t>
      </w:r>
      <w:r w:rsidRPr="0064317A">
        <w:rPr>
          <w:rFonts w:ascii="Public Sans" w:hAnsi="Public Sans"/>
          <w:b/>
          <w:bCs/>
        </w:rPr>
        <w:t>:</w:t>
      </w:r>
    </w:p>
    <w:p w14:paraId="5248A5E8" w14:textId="64840596" w:rsidR="00C21A85" w:rsidRPr="00C21A85" w:rsidRDefault="002728A7" w:rsidP="00C21A85">
      <w:pPr>
        <w:pStyle w:val="ListParagraph"/>
        <w:numPr>
          <w:ilvl w:val="0"/>
          <w:numId w:val="5"/>
        </w:numPr>
        <w:rPr>
          <w:rFonts w:ascii="Public Sans" w:hAnsi="Public Sans"/>
        </w:rPr>
      </w:pPr>
      <w:r w:rsidRPr="002728A7">
        <w:rPr>
          <w:rFonts w:ascii="Public Sans" w:hAnsi="Public Sans"/>
        </w:rPr>
        <w:t>cố ý gây tổn hại đến sức khỏe tinh thần hoặc an vui tình cảm của người khác, ví dụ: liên tục lăng mạ và chỉ trích người khác</w:t>
      </w:r>
      <w:r>
        <w:rPr>
          <w:rFonts w:ascii="Public Sans" w:hAnsi="Public Sans"/>
        </w:rPr>
        <w:t xml:space="preserve">, </w:t>
      </w:r>
      <w:r w:rsidR="0064317A" w:rsidRPr="0064317A">
        <w:rPr>
          <w:rFonts w:ascii="Public Sans" w:hAnsi="Public Sans"/>
        </w:rPr>
        <w:t xml:space="preserve">phủ nhận, thay đổi hoặc bóp méo sự thật </w:t>
      </w:r>
      <w:r w:rsidR="007530F2">
        <w:rPr>
          <w:rFonts w:ascii="Public Sans" w:hAnsi="Public Sans"/>
        </w:rPr>
        <w:t xml:space="preserve">về </w:t>
      </w:r>
      <w:r>
        <w:rPr>
          <w:rFonts w:ascii="Public Sans" w:hAnsi="Public Sans"/>
        </w:rPr>
        <w:t xml:space="preserve">chuyện gì </w:t>
      </w:r>
      <w:r w:rsidR="0064317A" w:rsidRPr="0064317A">
        <w:rPr>
          <w:rFonts w:ascii="Public Sans" w:hAnsi="Public Sans"/>
        </w:rPr>
        <w:t xml:space="preserve">khiến người kia nghi ngờ </w:t>
      </w:r>
      <w:r>
        <w:rPr>
          <w:rFonts w:ascii="Public Sans" w:hAnsi="Public Sans"/>
        </w:rPr>
        <w:t xml:space="preserve">trí nhớ, </w:t>
      </w:r>
      <w:r w:rsidR="0064317A" w:rsidRPr="0064317A">
        <w:rPr>
          <w:rFonts w:ascii="Public Sans" w:hAnsi="Public Sans"/>
        </w:rPr>
        <w:t>nhận thức và trải nghiệm của họ (</w:t>
      </w:r>
      <w:r w:rsidRPr="002728A7">
        <w:rPr>
          <w:rFonts w:ascii="Public Sans" w:hAnsi="Public Sans"/>
        </w:rPr>
        <w:t>thao túng tâm lý</w:t>
      </w:r>
      <w:r w:rsidR="0064317A" w:rsidRPr="0064317A">
        <w:rPr>
          <w:rFonts w:ascii="Public Sans" w:hAnsi="Public Sans"/>
        </w:rPr>
        <w:t>)</w:t>
      </w:r>
    </w:p>
    <w:p w14:paraId="52B90BA9" w14:textId="21FE1986" w:rsidR="00C21A85" w:rsidRPr="00C21A85" w:rsidRDefault="0064317A" w:rsidP="00C21A85">
      <w:pPr>
        <w:pStyle w:val="ListParagraph"/>
        <w:numPr>
          <w:ilvl w:val="0"/>
          <w:numId w:val="5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làm nhục, </w:t>
      </w:r>
      <w:r w:rsidR="0017436E">
        <w:rPr>
          <w:rFonts w:ascii="Public Sans" w:hAnsi="Public Sans"/>
        </w:rPr>
        <w:t xml:space="preserve">chế diễu </w:t>
      </w:r>
      <w:r w:rsidRPr="0035281E">
        <w:rPr>
          <w:rFonts w:ascii="Public Sans" w:hAnsi="Public Sans"/>
        </w:rPr>
        <w:t xml:space="preserve">hoặc </w:t>
      </w:r>
      <w:r w:rsidR="0035281E">
        <w:rPr>
          <w:rFonts w:ascii="Public Sans" w:hAnsi="Public Sans"/>
        </w:rPr>
        <w:t xml:space="preserve">coi thường người khác, </w:t>
      </w:r>
      <w:r w:rsidRPr="0064317A">
        <w:rPr>
          <w:rFonts w:ascii="Public Sans" w:hAnsi="Public Sans"/>
        </w:rPr>
        <w:t xml:space="preserve">ví dụ </w:t>
      </w:r>
      <w:r w:rsidR="0035281E">
        <w:rPr>
          <w:rFonts w:ascii="Public Sans" w:hAnsi="Public Sans"/>
        </w:rPr>
        <w:t xml:space="preserve">tiết lộ chi tiết </w:t>
      </w:r>
      <w:r w:rsidRPr="0064317A">
        <w:rPr>
          <w:rFonts w:ascii="Public Sans" w:hAnsi="Public Sans"/>
        </w:rPr>
        <w:t xml:space="preserve">riêng tư </w:t>
      </w:r>
      <w:r w:rsidR="0035281E">
        <w:rPr>
          <w:rFonts w:ascii="Public Sans" w:hAnsi="Public Sans"/>
        </w:rPr>
        <w:t xml:space="preserve">của </w:t>
      </w:r>
      <w:r w:rsidRPr="0064317A">
        <w:rPr>
          <w:rFonts w:ascii="Public Sans" w:hAnsi="Public Sans"/>
        </w:rPr>
        <w:t xml:space="preserve">họ hoặc </w:t>
      </w:r>
      <w:r w:rsidR="0035281E">
        <w:rPr>
          <w:rFonts w:ascii="Public Sans" w:hAnsi="Public Sans"/>
        </w:rPr>
        <w:t xml:space="preserve">đùa cợt </w:t>
      </w:r>
      <w:r w:rsidRPr="0064317A">
        <w:rPr>
          <w:rFonts w:ascii="Public Sans" w:hAnsi="Public Sans"/>
        </w:rPr>
        <w:t>làm tổn hại đến lòng tự trọng và phẩm giá của họ</w:t>
      </w:r>
    </w:p>
    <w:p w14:paraId="2001324E" w14:textId="3ACA136B" w:rsidR="00C21A85" w:rsidRPr="00C21A85" w:rsidRDefault="0035281E" w:rsidP="00C21A85">
      <w:pPr>
        <w:pStyle w:val="ListParagraph"/>
        <w:numPr>
          <w:ilvl w:val="0"/>
          <w:numId w:val="5"/>
        </w:numPr>
        <w:rPr>
          <w:rFonts w:ascii="Public Sans" w:hAnsi="Public Sans"/>
        </w:rPr>
      </w:pPr>
      <w:r>
        <w:rPr>
          <w:rFonts w:ascii="Public Sans" w:hAnsi="Public Sans"/>
        </w:rPr>
        <w:lastRenderedPageBreak/>
        <w:t xml:space="preserve">dùng </w:t>
      </w:r>
      <w:r w:rsidR="0064317A" w:rsidRPr="0064317A">
        <w:rPr>
          <w:rFonts w:ascii="Public Sans" w:hAnsi="Public Sans"/>
        </w:rPr>
        <w:t xml:space="preserve">bạo lực để làm tổn thương, kiểm soát hoặc đe dọa </w:t>
      </w:r>
      <w:r>
        <w:rPr>
          <w:rFonts w:ascii="Public Sans" w:hAnsi="Public Sans"/>
        </w:rPr>
        <w:t xml:space="preserve">người khác, </w:t>
      </w:r>
      <w:r w:rsidR="0064317A" w:rsidRPr="0064317A">
        <w:rPr>
          <w:rFonts w:ascii="Public Sans" w:hAnsi="Public Sans"/>
        </w:rPr>
        <w:t xml:space="preserve">ví dụ làm </w:t>
      </w:r>
      <w:r>
        <w:rPr>
          <w:rFonts w:ascii="Public Sans" w:hAnsi="Public Sans"/>
        </w:rPr>
        <w:t xml:space="preserve">gì khiến người đó bị </w:t>
      </w:r>
      <w:r w:rsidR="0064317A" w:rsidRPr="0064317A">
        <w:rPr>
          <w:rFonts w:ascii="Public Sans" w:hAnsi="Public Sans"/>
        </w:rPr>
        <w:t>thương</w:t>
      </w:r>
      <w:r>
        <w:rPr>
          <w:rFonts w:ascii="Public Sans" w:hAnsi="Public Sans"/>
        </w:rPr>
        <w:t>,</w:t>
      </w:r>
      <w:r w:rsidR="0064317A" w:rsidRPr="0064317A">
        <w:rPr>
          <w:rFonts w:ascii="Public Sans" w:hAnsi="Public Sans"/>
        </w:rPr>
        <w:t xml:space="preserve"> ném hoặc </w:t>
      </w:r>
      <w:r>
        <w:rPr>
          <w:rFonts w:ascii="Public Sans" w:hAnsi="Public Sans"/>
        </w:rPr>
        <w:t xml:space="preserve">đập </w:t>
      </w:r>
      <w:r w:rsidR="0064317A" w:rsidRPr="0064317A">
        <w:rPr>
          <w:rFonts w:ascii="Public Sans" w:hAnsi="Public Sans"/>
        </w:rPr>
        <w:t xml:space="preserve">vỡ đồ đạc, hoặc lái xe liều lĩnh </w:t>
      </w:r>
      <w:r>
        <w:rPr>
          <w:rFonts w:ascii="Public Sans" w:hAnsi="Public Sans"/>
        </w:rPr>
        <w:t xml:space="preserve">làm người </w:t>
      </w:r>
      <w:r w:rsidR="0017436E">
        <w:rPr>
          <w:rFonts w:ascii="Public Sans" w:hAnsi="Public Sans"/>
        </w:rPr>
        <w:t xml:space="preserve">kia </w:t>
      </w:r>
      <w:r w:rsidR="0064317A" w:rsidRPr="0064317A">
        <w:rPr>
          <w:rFonts w:ascii="Public Sans" w:hAnsi="Public Sans"/>
        </w:rPr>
        <w:t>cảm thấy không an toàn.</w:t>
      </w:r>
    </w:p>
    <w:p w14:paraId="65741520" w14:textId="042E24CB" w:rsidR="00C21A85" w:rsidRPr="00C21A85" w:rsidRDefault="0064317A" w:rsidP="00C21A85">
      <w:pPr>
        <w:pStyle w:val="ListParagraph"/>
        <w:numPr>
          <w:ilvl w:val="0"/>
          <w:numId w:val="5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>đe dọa</w:t>
      </w:r>
      <w:r w:rsidR="0035281E">
        <w:rPr>
          <w:rFonts w:ascii="Public Sans" w:hAnsi="Public Sans"/>
        </w:rPr>
        <w:t>,</w:t>
      </w:r>
      <w:r w:rsidRPr="0064317A">
        <w:rPr>
          <w:rFonts w:ascii="Public Sans" w:hAnsi="Public Sans"/>
        </w:rPr>
        <w:t xml:space="preserve"> ví dụ dọa rút lại </w:t>
      </w:r>
      <w:r w:rsidR="0017436E">
        <w:rPr>
          <w:rFonts w:ascii="Public Sans" w:hAnsi="Public Sans"/>
        </w:rPr>
        <w:t xml:space="preserve">đơn </w:t>
      </w:r>
      <w:r w:rsidRPr="0064317A">
        <w:rPr>
          <w:rFonts w:ascii="Public Sans" w:hAnsi="Public Sans"/>
        </w:rPr>
        <w:t xml:space="preserve">bảo lãnh </w:t>
      </w:r>
      <w:r w:rsidR="0035281E">
        <w:rPr>
          <w:rFonts w:ascii="Public Sans" w:hAnsi="Public Sans"/>
        </w:rPr>
        <w:t xml:space="preserve">xin </w:t>
      </w:r>
      <w:r w:rsidRPr="0064317A">
        <w:rPr>
          <w:rFonts w:ascii="Public Sans" w:hAnsi="Public Sans"/>
        </w:rPr>
        <w:t xml:space="preserve">thị thực, đe dọa tự làm hại </w:t>
      </w:r>
      <w:r w:rsidR="0035281E">
        <w:rPr>
          <w:rFonts w:ascii="Public Sans" w:hAnsi="Public Sans"/>
        </w:rPr>
        <w:t xml:space="preserve">mình để </w:t>
      </w:r>
      <w:r w:rsidRPr="0064317A">
        <w:rPr>
          <w:rFonts w:ascii="Public Sans" w:hAnsi="Public Sans"/>
        </w:rPr>
        <w:t xml:space="preserve">kiểm soát hoặc </w:t>
      </w:r>
      <w:r w:rsidR="0035281E">
        <w:rPr>
          <w:rFonts w:ascii="Public Sans" w:hAnsi="Public Sans"/>
        </w:rPr>
        <w:t xml:space="preserve">điều khiển </w:t>
      </w:r>
      <w:r w:rsidRPr="0064317A">
        <w:rPr>
          <w:rFonts w:ascii="Public Sans" w:hAnsi="Public Sans"/>
        </w:rPr>
        <w:t>người khác</w:t>
      </w:r>
    </w:p>
    <w:p w14:paraId="1879B493" w14:textId="1602598E" w:rsidR="00C21A85" w:rsidRPr="00C21A85" w:rsidRDefault="0064317A" w:rsidP="00C21A85">
      <w:pPr>
        <w:pStyle w:val="ListParagraph"/>
        <w:numPr>
          <w:ilvl w:val="0"/>
          <w:numId w:val="5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cô lập </w:t>
      </w:r>
      <w:r w:rsidR="0035281E">
        <w:rPr>
          <w:rFonts w:ascii="Public Sans" w:hAnsi="Public Sans"/>
        </w:rPr>
        <w:t xml:space="preserve">người khác không cho gặp bạn </w:t>
      </w:r>
      <w:r w:rsidRPr="0064317A">
        <w:rPr>
          <w:rFonts w:ascii="Public Sans" w:hAnsi="Public Sans"/>
        </w:rPr>
        <w:t xml:space="preserve">bè, gia đình và cộng đồng của họ, ví dụ </w:t>
      </w:r>
      <w:r w:rsidR="0035281E">
        <w:rPr>
          <w:rFonts w:ascii="Public Sans" w:hAnsi="Public Sans"/>
        </w:rPr>
        <w:t xml:space="preserve">lấy </w:t>
      </w:r>
      <w:r w:rsidRPr="0064317A">
        <w:rPr>
          <w:rFonts w:ascii="Public Sans" w:hAnsi="Public Sans"/>
        </w:rPr>
        <w:t xml:space="preserve">điện thoại để họ không thể liên lạc gia đình và </w:t>
      </w:r>
      <w:r w:rsidR="00483BAB">
        <w:rPr>
          <w:rFonts w:ascii="Public Sans" w:hAnsi="Public Sans"/>
        </w:rPr>
        <w:t xml:space="preserve">bạn </w:t>
      </w:r>
      <w:r w:rsidRPr="0064317A">
        <w:rPr>
          <w:rFonts w:ascii="Public Sans" w:hAnsi="Public Sans"/>
        </w:rPr>
        <w:t>bè</w:t>
      </w:r>
    </w:p>
    <w:p w14:paraId="7C9DE69D" w14:textId="5B84783B" w:rsidR="00C21A85" w:rsidRPr="00C21A85" w:rsidRDefault="0064317A" w:rsidP="00C21A85">
      <w:pPr>
        <w:pStyle w:val="ListParagraph"/>
        <w:numPr>
          <w:ilvl w:val="0"/>
          <w:numId w:val="5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hạn chế sự tự do và độc lập của </w:t>
      </w:r>
      <w:r w:rsidR="00483BAB">
        <w:rPr>
          <w:rFonts w:ascii="Public Sans" w:hAnsi="Public Sans"/>
        </w:rPr>
        <w:t xml:space="preserve">người khác </w:t>
      </w:r>
      <w:r w:rsidRPr="0064317A">
        <w:rPr>
          <w:rFonts w:ascii="Public Sans" w:hAnsi="Public Sans"/>
        </w:rPr>
        <w:t xml:space="preserve">hoặc kiểm soát các </w:t>
      </w:r>
      <w:r w:rsidR="00483BAB">
        <w:rPr>
          <w:rFonts w:ascii="Public Sans" w:hAnsi="Public Sans"/>
        </w:rPr>
        <w:t xml:space="preserve">ý </w:t>
      </w:r>
      <w:r w:rsidR="0017436E">
        <w:rPr>
          <w:rFonts w:ascii="Public Sans" w:hAnsi="Public Sans"/>
        </w:rPr>
        <w:t xml:space="preserve">muốn </w:t>
      </w:r>
      <w:r w:rsidRPr="0064317A">
        <w:rPr>
          <w:rFonts w:ascii="Public Sans" w:hAnsi="Public Sans"/>
        </w:rPr>
        <w:t xml:space="preserve">hàng ngày của họ, ví dụ đặt ra các quy tắc về </w:t>
      </w:r>
      <w:r w:rsidR="00483BAB">
        <w:rPr>
          <w:rFonts w:ascii="Public Sans" w:hAnsi="Public Sans"/>
        </w:rPr>
        <w:t xml:space="preserve">việc ăn mặc của </w:t>
      </w:r>
      <w:r w:rsidRPr="0064317A">
        <w:rPr>
          <w:rFonts w:ascii="Public Sans" w:hAnsi="Public Sans"/>
        </w:rPr>
        <w:t xml:space="preserve">họ hoặc cản </w:t>
      </w:r>
      <w:r w:rsidR="00483BAB">
        <w:rPr>
          <w:rFonts w:ascii="Public Sans" w:hAnsi="Public Sans"/>
        </w:rPr>
        <w:t xml:space="preserve">không cho </w:t>
      </w:r>
      <w:r w:rsidRPr="0064317A">
        <w:rPr>
          <w:rFonts w:ascii="Public Sans" w:hAnsi="Public Sans"/>
        </w:rPr>
        <w:t xml:space="preserve">người đó ra khỏi nhà hoặc đi </w:t>
      </w:r>
      <w:r w:rsidR="00483BAB">
        <w:rPr>
          <w:rFonts w:ascii="Public Sans" w:hAnsi="Public Sans"/>
        </w:rPr>
        <w:t xml:space="preserve">ra ngoài </w:t>
      </w:r>
      <w:r w:rsidRPr="0064317A">
        <w:rPr>
          <w:rFonts w:ascii="Public Sans" w:hAnsi="Public Sans"/>
        </w:rPr>
        <w:t>một mình</w:t>
      </w:r>
    </w:p>
    <w:p w14:paraId="665AEBDB" w14:textId="7A4ECDCC" w:rsidR="00C21A85" w:rsidRPr="00C21A85" w:rsidRDefault="0064317A" w:rsidP="00C21A85">
      <w:pPr>
        <w:pStyle w:val="ListParagraph"/>
        <w:numPr>
          <w:ilvl w:val="0"/>
          <w:numId w:val="5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kiểm soát hoặc hạn chế </w:t>
      </w:r>
      <w:r w:rsidR="00483BAB">
        <w:rPr>
          <w:rFonts w:ascii="Public Sans" w:hAnsi="Public Sans"/>
        </w:rPr>
        <w:t>không cho người khác</w:t>
      </w:r>
      <w:r w:rsidR="0017436E">
        <w:rPr>
          <w:rFonts w:ascii="Public Sans" w:hAnsi="Public Sans"/>
        </w:rPr>
        <w:t xml:space="preserve"> có </w:t>
      </w:r>
      <w:r w:rsidR="00483BAB">
        <w:rPr>
          <w:rFonts w:ascii="Public Sans" w:hAnsi="Public Sans"/>
        </w:rPr>
        <w:t xml:space="preserve">tiền </w:t>
      </w:r>
      <w:r w:rsidRPr="0064317A">
        <w:rPr>
          <w:rFonts w:ascii="Public Sans" w:hAnsi="Public Sans"/>
        </w:rPr>
        <w:t xml:space="preserve">hoặc </w:t>
      </w:r>
      <w:r w:rsidR="00483BAB">
        <w:rPr>
          <w:rFonts w:ascii="Public Sans" w:hAnsi="Public Sans"/>
        </w:rPr>
        <w:t xml:space="preserve">có </w:t>
      </w:r>
      <w:r w:rsidRPr="0064317A">
        <w:rPr>
          <w:rFonts w:ascii="Public Sans" w:hAnsi="Public Sans"/>
        </w:rPr>
        <w:t xml:space="preserve">khả năng kiếm tiền, ví dụ không cho họ </w:t>
      </w:r>
      <w:r w:rsidR="00483BAB">
        <w:rPr>
          <w:rFonts w:ascii="Public Sans" w:hAnsi="Public Sans"/>
        </w:rPr>
        <w:t xml:space="preserve">ra khỏi nhà để </w:t>
      </w:r>
      <w:r w:rsidRPr="0064317A">
        <w:rPr>
          <w:rFonts w:ascii="Public Sans" w:hAnsi="Public Sans"/>
        </w:rPr>
        <w:t>làm việc kiếm tiền</w:t>
      </w:r>
    </w:p>
    <w:p w14:paraId="1740F6D6" w14:textId="00C84277" w:rsidR="00C21A85" w:rsidRPr="00C21A85" w:rsidRDefault="0064317A" w:rsidP="00C21A85">
      <w:pPr>
        <w:pStyle w:val="ListParagraph"/>
        <w:numPr>
          <w:ilvl w:val="0"/>
          <w:numId w:val="5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giám sát hoặc theo dõi các </w:t>
      </w:r>
      <w:r w:rsidR="00483BAB">
        <w:rPr>
          <w:rFonts w:ascii="Public Sans" w:hAnsi="Public Sans"/>
        </w:rPr>
        <w:t xml:space="preserve">sinh </w:t>
      </w:r>
      <w:r w:rsidRPr="0064317A">
        <w:rPr>
          <w:rFonts w:ascii="Public Sans" w:hAnsi="Public Sans"/>
        </w:rPr>
        <w:t xml:space="preserve">hoạt, giao tiếp hoặc </w:t>
      </w:r>
      <w:r w:rsidR="00483BAB">
        <w:rPr>
          <w:rFonts w:ascii="Public Sans" w:hAnsi="Public Sans"/>
        </w:rPr>
        <w:t xml:space="preserve">sự đi </w:t>
      </w:r>
      <w:r w:rsidR="0017436E">
        <w:rPr>
          <w:rFonts w:ascii="Public Sans" w:hAnsi="Public Sans"/>
        </w:rPr>
        <w:t xml:space="preserve">lại </w:t>
      </w:r>
      <w:r w:rsidRPr="0064317A">
        <w:rPr>
          <w:rFonts w:ascii="Public Sans" w:hAnsi="Public Sans"/>
        </w:rPr>
        <w:t xml:space="preserve">của </w:t>
      </w:r>
      <w:r w:rsidR="00483BAB">
        <w:rPr>
          <w:rFonts w:ascii="Public Sans" w:hAnsi="Public Sans"/>
        </w:rPr>
        <w:t xml:space="preserve">người khác, theo cách </w:t>
      </w:r>
      <w:r w:rsidRPr="0064317A">
        <w:rPr>
          <w:rFonts w:ascii="Public Sans" w:hAnsi="Public Sans"/>
        </w:rPr>
        <w:t xml:space="preserve">trực tiếp hoặc trực tuyến, ví dụ đọc email và tin nhắn của họ </w:t>
      </w:r>
      <w:r w:rsidR="0017436E">
        <w:rPr>
          <w:rFonts w:ascii="Public Sans" w:hAnsi="Public Sans"/>
        </w:rPr>
        <w:t xml:space="preserve">khi </w:t>
      </w:r>
      <w:r w:rsidRPr="0064317A">
        <w:rPr>
          <w:rFonts w:ascii="Public Sans" w:hAnsi="Public Sans"/>
        </w:rPr>
        <w:t xml:space="preserve">không được </w:t>
      </w:r>
      <w:r w:rsidR="0017436E">
        <w:rPr>
          <w:rFonts w:ascii="Public Sans" w:hAnsi="Public Sans"/>
        </w:rPr>
        <w:t xml:space="preserve">cho </w:t>
      </w:r>
      <w:r w:rsidRPr="0064317A">
        <w:rPr>
          <w:rFonts w:ascii="Public Sans" w:hAnsi="Public Sans"/>
        </w:rPr>
        <w:t>phép</w:t>
      </w:r>
    </w:p>
    <w:p w14:paraId="1543D977" w14:textId="61E33673" w:rsidR="00C21A85" w:rsidRPr="00C21A85" w:rsidRDefault="0064317A" w:rsidP="00C21A85">
      <w:pPr>
        <w:pStyle w:val="ListParagraph"/>
        <w:numPr>
          <w:ilvl w:val="0"/>
          <w:numId w:val="5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cô lập </w:t>
      </w:r>
      <w:r w:rsidR="00483BAB">
        <w:rPr>
          <w:rFonts w:ascii="Public Sans" w:hAnsi="Public Sans"/>
        </w:rPr>
        <w:t xml:space="preserve">người khác không cho tiếp xúc với nền </w:t>
      </w:r>
      <w:r w:rsidRPr="0064317A">
        <w:rPr>
          <w:rFonts w:ascii="Public Sans" w:hAnsi="Public Sans"/>
        </w:rPr>
        <w:t>văn hóa hoặc cộng đồng của họ</w:t>
      </w:r>
      <w:r w:rsidR="00483BAB">
        <w:rPr>
          <w:rFonts w:ascii="Public Sans" w:hAnsi="Public Sans"/>
        </w:rPr>
        <w:t>,</w:t>
      </w:r>
      <w:r w:rsidRPr="0064317A">
        <w:rPr>
          <w:rFonts w:ascii="Public Sans" w:hAnsi="Public Sans"/>
        </w:rPr>
        <w:t xml:space="preserve"> hoặc </w:t>
      </w:r>
      <w:r w:rsidR="0017436E">
        <w:rPr>
          <w:rFonts w:ascii="Public Sans" w:hAnsi="Public Sans"/>
        </w:rPr>
        <w:t xml:space="preserve">ngăn </w:t>
      </w:r>
      <w:r w:rsidRPr="0064317A">
        <w:rPr>
          <w:rFonts w:ascii="Public Sans" w:hAnsi="Public Sans"/>
        </w:rPr>
        <w:t xml:space="preserve">cản </w:t>
      </w:r>
      <w:r w:rsidR="00483BAB">
        <w:rPr>
          <w:rFonts w:ascii="Public Sans" w:hAnsi="Public Sans"/>
        </w:rPr>
        <w:t xml:space="preserve">không cho </w:t>
      </w:r>
      <w:r w:rsidRPr="0064317A">
        <w:rPr>
          <w:rFonts w:ascii="Public Sans" w:hAnsi="Public Sans"/>
        </w:rPr>
        <w:t xml:space="preserve">họ thể hiện bản sắc văn hóa hoặc </w:t>
      </w:r>
      <w:r w:rsidR="00483BAB">
        <w:rPr>
          <w:rFonts w:ascii="Public Sans" w:hAnsi="Public Sans"/>
        </w:rPr>
        <w:t xml:space="preserve">tâm linh </w:t>
      </w:r>
      <w:r w:rsidRPr="0064317A">
        <w:rPr>
          <w:rFonts w:ascii="Public Sans" w:hAnsi="Public Sans"/>
        </w:rPr>
        <w:t xml:space="preserve">của họ, ví dụ không cho họ nói ngôn ngữ </w:t>
      </w:r>
      <w:r w:rsidR="0017436E">
        <w:rPr>
          <w:rFonts w:ascii="Public Sans" w:hAnsi="Public Sans"/>
        </w:rPr>
        <w:t xml:space="preserve">riêng </w:t>
      </w:r>
      <w:r w:rsidRPr="0064317A">
        <w:rPr>
          <w:rFonts w:ascii="Public Sans" w:hAnsi="Public Sans"/>
        </w:rPr>
        <w:t>của họ</w:t>
      </w:r>
    </w:p>
    <w:p w14:paraId="30176156" w14:textId="33A51F1A" w:rsidR="00C21A85" w:rsidRPr="00C21A85" w:rsidRDefault="0064317A" w:rsidP="00C21A85">
      <w:pPr>
        <w:pStyle w:val="ListParagraph"/>
        <w:numPr>
          <w:ilvl w:val="0"/>
          <w:numId w:val="5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gây áp lực hoặc ép </w:t>
      </w:r>
      <w:r w:rsidR="00483BAB">
        <w:rPr>
          <w:rFonts w:ascii="Public Sans" w:hAnsi="Public Sans"/>
        </w:rPr>
        <w:t xml:space="preserve">người khác </w:t>
      </w:r>
      <w:r w:rsidR="00B24E0F" w:rsidRPr="0064317A">
        <w:rPr>
          <w:rFonts w:ascii="Public Sans" w:hAnsi="Public Sans"/>
        </w:rPr>
        <w:t>quan hệ tình dục</w:t>
      </w:r>
      <w:r w:rsidRPr="0064317A">
        <w:rPr>
          <w:rFonts w:ascii="Public Sans" w:hAnsi="Public Sans"/>
        </w:rPr>
        <w:t xml:space="preserve"> hoặc kiểm soát </w:t>
      </w:r>
      <w:r w:rsidR="00483BAB">
        <w:rPr>
          <w:rFonts w:ascii="Public Sans" w:hAnsi="Public Sans"/>
        </w:rPr>
        <w:t xml:space="preserve">ý </w:t>
      </w:r>
      <w:r w:rsidR="0017436E">
        <w:rPr>
          <w:rFonts w:ascii="Public Sans" w:hAnsi="Public Sans"/>
        </w:rPr>
        <w:t xml:space="preserve">muốn </w:t>
      </w:r>
      <w:r w:rsidR="00483BAB">
        <w:rPr>
          <w:rFonts w:ascii="Public Sans" w:hAnsi="Public Sans"/>
        </w:rPr>
        <w:t xml:space="preserve">của họ về việc </w:t>
      </w:r>
      <w:r w:rsidRPr="0064317A">
        <w:rPr>
          <w:rFonts w:ascii="Public Sans" w:hAnsi="Public Sans"/>
        </w:rPr>
        <w:t xml:space="preserve">sinh sản, ví dụ đưa ra các quy tắc về </w:t>
      </w:r>
      <w:r w:rsidR="00483BAB">
        <w:rPr>
          <w:rFonts w:ascii="Public Sans" w:hAnsi="Public Sans"/>
        </w:rPr>
        <w:t xml:space="preserve">những lúc người đó </w:t>
      </w:r>
      <w:r w:rsidRPr="0064317A">
        <w:rPr>
          <w:rFonts w:ascii="Public Sans" w:hAnsi="Public Sans"/>
        </w:rPr>
        <w:t>phải quan hệ tình dục</w:t>
      </w:r>
    </w:p>
    <w:p w14:paraId="2A4A3F79" w14:textId="05E5E77F" w:rsidR="00C21A85" w:rsidRPr="00C21A85" w:rsidRDefault="00483BAB" w:rsidP="00C21A85">
      <w:pPr>
        <w:pStyle w:val="ListParagraph"/>
        <w:numPr>
          <w:ilvl w:val="0"/>
          <w:numId w:val="5"/>
        </w:numPr>
        <w:rPr>
          <w:rFonts w:ascii="Public Sans" w:hAnsi="Public Sans"/>
        </w:rPr>
      </w:pPr>
      <w:r>
        <w:rPr>
          <w:rFonts w:ascii="Public Sans" w:hAnsi="Public Sans"/>
        </w:rPr>
        <w:t xml:space="preserve">dùng </w:t>
      </w:r>
      <w:r w:rsidR="0064317A" w:rsidRPr="0064317A">
        <w:rPr>
          <w:rFonts w:ascii="Public Sans" w:hAnsi="Public Sans"/>
        </w:rPr>
        <w:t xml:space="preserve">các hệ thống, dịch vụ và </w:t>
      </w:r>
      <w:r>
        <w:rPr>
          <w:rFonts w:ascii="Public Sans" w:hAnsi="Public Sans"/>
        </w:rPr>
        <w:t xml:space="preserve">thủ tục </w:t>
      </w:r>
      <w:r w:rsidR="0064317A" w:rsidRPr="0064317A">
        <w:rPr>
          <w:rFonts w:ascii="Public Sans" w:hAnsi="Public Sans"/>
        </w:rPr>
        <w:t xml:space="preserve">để đe dọa, </w:t>
      </w:r>
      <w:r>
        <w:rPr>
          <w:rFonts w:ascii="Public Sans" w:hAnsi="Public Sans"/>
        </w:rPr>
        <w:t xml:space="preserve">điều khiển </w:t>
      </w:r>
      <w:r w:rsidR="0064317A" w:rsidRPr="0064317A">
        <w:rPr>
          <w:rFonts w:ascii="Public Sans" w:hAnsi="Public Sans"/>
        </w:rPr>
        <w:t xml:space="preserve">hoặc kiểm soát người khác, ví dụ báo cáo sai sự thật cho các dịch vụ bảo vệ trẻ em hoặc </w:t>
      </w:r>
      <w:r>
        <w:rPr>
          <w:rFonts w:ascii="Public Sans" w:hAnsi="Public Sans"/>
        </w:rPr>
        <w:t>di trú</w:t>
      </w:r>
    </w:p>
    <w:p w14:paraId="137A556C" w14:textId="4E29801B" w:rsidR="00C21A85" w:rsidRPr="00C21A85" w:rsidRDefault="0064317A" w:rsidP="00C21A85">
      <w:pPr>
        <w:pStyle w:val="ListParagraph"/>
        <w:numPr>
          <w:ilvl w:val="0"/>
          <w:numId w:val="5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lạm dụng trẻ em, ví dụ </w:t>
      </w:r>
      <w:r w:rsidR="00483BAB">
        <w:rPr>
          <w:rFonts w:ascii="Public Sans" w:hAnsi="Public Sans"/>
        </w:rPr>
        <w:t xml:space="preserve">dùng </w:t>
      </w:r>
      <w:r w:rsidRPr="0064317A">
        <w:rPr>
          <w:rFonts w:ascii="Public Sans" w:hAnsi="Public Sans"/>
        </w:rPr>
        <w:t xml:space="preserve">mối liên </w:t>
      </w:r>
      <w:r w:rsidR="00B24E0F">
        <w:rPr>
          <w:rFonts w:ascii="Public Sans" w:hAnsi="Public Sans"/>
        </w:rPr>
        <w:t xml:space="preserve">hệ </w:t>
      </w:r>
      <w:r w:rsidRPr="0064317A">
        <w:rPr>
          <w:rFonts w:ascii="Public Sans" w:hAnsi="Public Sans"/>
        </w:rPr>
        <w:t xml:space="preserve">tình cảm giữa cha mẹ hoặc người chăm sóc với trẻ để kiểm soát hoặc đe dọa </w:t>
      </w:r>
      <w:r w:rsidR="00311889">
        <w:rPr>
          <w:rFonts w:ascii="Public Sans" w:hAnsi="Public Sans"/>
        </w:rPr>
        <w:t>họ</w:t>
      </w:r>
      <w:r w:rsidRPr="0064317A">
        <w:rPr>
          <w:rFonts w:ascii="Public Sans" w:hAnsi="Public Sans"/>
        </w:rPr>
        <w:t xml:space="preserve">, </w:t>
      </w:r>
      <w:r w:rsidR="00311889">
        <w:rPr>
          <w:rFonts w:ascii="Public Sans" w:hAnsi="Public Sans"/>
        </w:rPr>
        <w:t xml:space="preserve">ngược đãi </w:t>
      </w:r>
      <w:r w:rsidRPr="0064317A">
        <w:rPr>
          <w:rFonts w:ascii="Public Sans" w:hAnsi="Public Sans"/>
        </w:rPr>
        <w:t xml:space="preserve">cha mẹ hoặc người chăm sóc trước mặt trẻ để trẻ nhìn thấy, nghe thấy và </w:t>
      </w:r>
      <w:r w:rsidR="00B24E0F">
        <w:rPr>
          <w:rFonts w:ascii="Public Sans" w:hAnsi="Public Sans"/>
        </w:rPr>
        <w:t xml:space="preserve">cảm nhận thấy </w:t>
      </w:r>
      <w:r w:rsidR="00311889">
        <w:rPr>
          <w:rFonts w:ascii="Public Sans" w:hAnsi="Public Sans"/>
        </w:rPr>
        <w:t xml:space="preserve">việc ngược đãi, </w:t>
      </w:r>
      <w:r w:rsidRPr="0064317A">
        <w:rPr>
          <w:rFonts w:ascii="Public Sans" w:hAnsi="Public Sans"/>
        </w:rPr>
        <w:t xml:space="preserve">và/hoặc các hình thức hành vi </w:t>
      </w:r>
      <w:r w:rsidR="00B24E0F">
        <w:rPr>
          <w:rFonts w:ascii="Public Sans" w:hAnsi="Public Sans"/>
        </w:rPr>
        <w:t xml:space="preserve">ngược đãi </w:t>
      </w:r>
      <w:r w:rsidRPr="0064317A">
        <w:rPr>
          <w:rFonts w:ascii="Public Sans" w:hAnsi="Public Sans"/>
        </w:rPr>
        <w:t xml:space="preserve">khác nhắm trực tiếp vào trẻ, </w:t>
      </w:r>
      <w:r w:rsidR="00311889">
        <w:rPr>
          <w:rFonts w:ascii="Public Sans" w:hAnsi="Public Sans"/>
        </w:rPr>
        <w:t xml:space="preserve">kể cả </w:t>
      </w:r>
      <w:r w:rsidRPr="0064317A">
        <w:rPr>
          <w:rFonts w:ascii="Public Sans" w:hAnsi="Public Sans"/>
        </w:rPr>
        <w:t>đe dọa, làm nhục, theo dõi</w:t>
      </w:r>
      <w:r w:rsidR="00311889">
        <w:rPr>
          <w:rFonts w:ascii="Public Sans" w:hAnsi="Public Sans"/>
        </w:rPr>
        <w:t>,</w:t>
      </w:r>
      <w:r w:rsidRPr="0064317A">
        <w:rPr>
          <w:rFonts w:ascii="Public Sans" w:hAnsi="Public Sans"/>
        </w:rPr>
        <w:t xml:space="preserve"> và ngược đãi </w:t>
      </w:r>
      <w:r w:rsidR="00311889">
        <w:rPr>
          <w:rFonts w:ascii="Public Sans" w:hAnsi="Public Sans"/>
        </w:rPr>
        <w:t xml:space="preserve">thân xác </w:t>
      </w:r>
      <w:r w:rsidRPr="0064317A">
        <w:rPr>
          <w:rFonts w:ascii="Public Sans" w:hAnsi="Public Sans"/>
        </w:rPr>
        <w:t>trẻ</w:t>
      </w:r>
    </w:p>
    <w:p w14:paraId="48C5C356" w14:textId="43E6247B" w:rsidR="00C21A85" w:rsidRPr="00C21A85" w:rsidRDefault="0064317A" w:rsidP="00C21A85">
      <w:pPr>
        <w:pStyle w:val="ListParagraph"/>
        <w:numPr>
          <w:ilvl w:val="0"/>
          <w:numId w:val="5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ngược đãi vật </w:t>
      </w:r>
      <w:r w:rsidR="00311889">
        <w:rPr>
          <w:rFonts w:ascii="Public Sans" w:hAnsi="Public Sans"/>
        </w:rPr>
        <w:t xml:space="preserve">nuôi </w:t>
      </w:r>
      <w:r w:rsidRPr="0064317A">
        <w:rPr>
          <w:rFonts w:ascii="Public Sans" w:hAnsi="Public Sans"/>
        </w:rPr>
        <w:t xml:space="preserve">bằng cách lợi dụng mối liên </w:t>
      </w:r>
      <w:r w:rsidR="00B24E0F">
        <w:rPr>
          <w:rFonts w:ascii="Public Sans" w:hAnsi="Public Sans"/>
        </w:rPr>
        <w:t xml:space="preserve">hệ </w:t>
      </w:r>
      <w:r w:rsidRPr="0064317A">
        <w:rPr>
          <w:rFonts w:ascii="Public Sans" w:hAnsi="Public Sans"/>
        </w:rPr>
        <w:t xml:space="preserve">tình cảm </w:t>
      </w:r>
      <w:r w:rsidR="00311889">
        <w:rPr>
          <w:rFonts w:ascii="Public Sans" w:hAnsi="Public Sans"/>
        </w:rPr>
        <w:t xml:space="preserve">của người khác </w:t>
      </w:r>
      <w:r w:rsidRPr="0064317A">
        <w:rPr>
          <w:rFonts w:ascii="Public Sans" w:hAnsi="Public Sans"/>
        </w:rPr>
        <w:t xml:space="preserve">với vật </w:t>
      </w:r>
      <w:r w:rsidR="00311889">
        <w:rPr>
          <w:rFonts w:ascii="Public Sans" w:hAnsi="Public Sans"/>
        </w:rPr>
        <w:t xml:space="preserve">nuôi </w:t>
      </w:r>
      <w:r w:rsidRPr="0064317A">
        <w:rPr>
          <w:rFonts w:ascii="Public Sans" w:hAnsi="Public Sans"/>
        </w:rPr>
        <w:t xml:space="preserve">để đe dọa hoặc kiểm soát người đó, ví dụ bán hoặc cho đi thú cưng của người khác </w:t>
      </w:r>
      <w:r w:rsidR="00B24E0F">
        <w:rPr>
          <w:rFonts w:ascii="Public Sans" w:hAnsi="Public Sans"/>
        </w:rPr>
        <w:t xml:space="preserve">khi </w:t>
      </w:r>
      <w:r w:rsidRPr="0064317A">
        <w:rPr>
          <w:rFonts w:ascii="Public Sans" w:hAnsi="Public Sans"/>
        </w:rPr>
        <w:t xml:space="preserve">không được </w:t>
      </w:r>
      <w:r w:rsidR="00B24E0F">
        <w:rPr>
          <w:rFonts w:ascii="Public Sans" w:hAnsi="Public Sans"/>
        </w:rPr>
        <w:t xml:space="preserve">cho </w:t>
      </w:r>
      <w:r w:rsidRPr="0064317A">
        <w:rPr>
          <w:rFonts w:ascii="Public Sans" w:hAnsi="Public Sans"/>
        </w:rPr>
        <w:t>phép, làm tổn thương, đe dọa hoặc giết chết thú cưng của người khác.</w:t>
      </w:r>
    </w:p>
    <w:p w14:paraId="22311C52" w14:textId="77777777" w:rsidR="00F41CDD" w:rsidRDefault="00F41CDD" w:rsidP="00C21A85">
      <w:pPr>
        <w:rPr>
          <w:rFonts w:ascii="Public Sans" w:hAnsi="Public Sans"/>
        </w:rPr>
      </w:pPr>
    </w:p>
    <w:p w14:paraId="28BFD2AF" w14:textId="3CA442B6" w:rsidR="00F41CDD" w:rsidRPr="00F41CDD" w:rsidRDefault="0064317A" w:rsidP="00C21A85">
      <w:pPr>
        <w:rPr>
          <w:rFonts w:ascii="Public Sans" w:hAnsi="Public Sans"/>
          <w:b/>
          <w:bCs/>
          <w:color w:val="0E2841" w:themeColor="text2"/>
          <w:sz w:val="32"/>
          <w:szCs w:val="32"/>
        </w:rPr>
      </w:pPr>
      <w:r w:rsidRPr="0064317A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Tội danh này chỉ áp dụng đối với mối quan hệ </w:t>
      </w:r>
      <w:r w:rsidR="00B24E0F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bạn đời thân thiết </w:t>
      </w:r>
      <w:r w:rsidRPr="0064317A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hiện </w:t>
      </w:r>
      <w:r w:rsidR="00311889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nay </w:t>
      </w:r>
      <w:r w:rsidRPr="0064317A">
        <w:rPr>
          <w:rFonts w:ascii="Public Sans" w:hAnsi="Public Sans"/>
          <w:b/>
          <w:bCs/>
          <w:color w:val="0E2841" w:themeColor="text2"/>
          <w:sz w:val="32"/>
          <w:szCs w:val="32"/>
        </w:rPr>
        <w:t>hoặc trước đây.</w:t>
      </w:r>
    </w:p>
    <w:p w14:paraId="366FD6EB" w14:textId="3074249B" w:rsidR="00F41CDD" w:rsidRDefault="0075606A" w:rsidP="00C21A85">
      <w:pPr>
        <w:rPr>
          <w:rFonts w:ascii="Public Sans" w:hAnsi="Public Sans"/>
        </w:rPr>
      </w:pPr>
      <w:r>
        <w:rPr>
          <w:rFonts w:ascii="Public Sans" w:hAnsi="Public Sans"/>
        </w:rPr>
        <w:t>Kiểm soát cưỡng chế</w:t>
      </w:r>
      <w:r w:rsidR="0064317A" w:rsidRPr="0064317A">
        <w:rPr>
          <w:rFonts w:ascii="Public Sans" w:hAnsi="Public Sans"/>
        </w:rPr>
        <w:t xml:space="preserve"> là </w:t>
      </w:r>
      <w:r w:rsidR="00B24E0F">
        <w:rPr>
          <w:rFonts w:ascii="Public Sans" w:hAnsi="Public Sans"/>
        </w:rPr>
        <w:t xml:space="preserve">điều </w:t>
      </w:r>
      <w:r w:rsidR="0064317A" w:rsidRPr="0064317A">
        <w:rPr>
          <w:rFonts w:ascii="Public Sans" w:hAnsi="Public Sans"/>
        </w:rPr>
        <w:t xml:space="preserve">sai </w:t>
      </w:r>
      <w:r w:rsidR="00311889">
        <w:rPr>
          <w:rFonts w:ascii="Public Sans" w:hAnsi="Public Sans"/>
        </w:rPr>
        <w:t xml:space="preserve">trái </w:t>
      </w:r>
      <w:r w:rsidR="0064317A" w:rsidRPr="0064317A">
        <w:rPr>
          <w:rFonts w:ascii="Public Sans" w:hAnsi="Public Sans"/>
        </w:rPr>
        <w:t xml:space="preserve">trong bất kỳ mối quan hệ nào, nhưng là </w:t>
      </w:r>
      <w:r w:rsidR="00311889">
        <w:rPr>
          <w:rFonts w:ascii="Public Sans" w:hAnsi="Public Sans"/>
        </w:rPr>
        <w:t xml:space="preserve">một </w:t>
      </w:r>
      <w:r w:rsidR="0064317A" w:rsidRPr="0064317A">
        <w:rPr>
          <w:rFonts w:ascii="Public Sans" w:hAnsi="Public Sans"/>
        </w:rPr>
        <w:t xml:space="preserve">tội </w:t>
      </w:r>
      <w:r w:rsidR="00311889">
        <w:rPr>
          <w:rFonts w:ascii="Public Sans" w:hAnsi="Public Sans"/>
        </w:rPr>
        <w:t xml:space="preserve">ác </w:t>
      </w:r>
      <w:r w:rsidR="0064317A" w:rsidRPr="0064317A">
        <w:rPr>
          <w:rFonts w:ascii="Public Sans" w:hAnsi="Public Sans"/>
        </w:rPr>
        <w:t xml:space="preserve">ở NSW khi người </w:t>
      </w:r>
      <w:r w:rsidR="00311889">
        <w:rPr>
          <w:rFonts w:ascii="Public Sans" w:hAnsi="Public Sans"/>
        </w:rPr>
        <w:t xml:space="preserve">nào có </w:t>
      </w:r>
      <w:r w:rsidR="0064317A" w:rsidRPr="0064317A">
        <w:rPr>
          <w:rFonts w:ascii="Public Sans" w:hAnsi="Public Sans"/>
        </w:rPr>
        <w:t xml:space="preserve">những hành vi này đối với </w:t>
      </w:r>
      <w:r w:rsidR="00311889">
        <w:rPr>
          <w:rFonts w:ascii="Public Sans" w:hAnsi="Public Sans"/>
        </w:rPr>
        <w:t xml:space="preserve">người </w:t>
      </w:r>
      <w:r w:rsidR="00B24E0F">
        <w:rPr>
          <w:rFonts w:ascii="Public Sans" w:hAnsi="Public Sans"/>
        </w:rPr>
        <w:t xml:space="preserve">bạn đời thân thiết </w:t>
      </w:r>
      <w:r w:rsidR="0064317A" w:rsidRPr="0064317A">
        <w:rPr>
          <w:rFonts w:ascii="Public Sans" w:hAnsi="Public Sans"/>
        </w:rPr>
        <w:t xml:space="preserve">hiện </w:t>
      </w:r>
      <w:r w:rsidR="00311889">
        <w:rPr>
          <w:rFonts w:ascii="Public Sans" w:hAnsi="Public Sans"/>
        </w:rPr>
        <w:t xml:space="preserve">nay </w:t>
      </w:r>
      <w:r w:rsidR="0064317A" w:rsidRPr="0064317A">
        <w:rPr>
          <w:rFonts w:ascii="Public Sans" w:hAnsi="Public Sans"/>
        </w:rPr>
        <w:t xml:space="preserve">hoặc trước đây. Luật chỉ áp dụng </w:t>
      </w:r>
      <w:r w:rsidR="00311889">
        <w:rPr>
          <w:rFonts w:ascii="Public Sans" w:hAnsi="Public Sans"/>
        </w:rPr>
        <w:t xml:space="preserve">đối với hành </w:t>
      </w:r>
      <w:r w:rsidR="0064317A" w:rsidRPr="0064317A">
        <w:rPr>
          <w:rFonts w:ascii="Public Sans" w:hAnsi="Public Sans"/>
        </w:rPr>
        <w:t xml:space="preserve">vi </w:t>
      </w:r>
      <w:r w:rsidR="00B24E0F">
        <w:rPr>
          <w:rFonts w:ascii="Public Sans" w:hAnsi="Public Sans"/>
        </w:rPr>
        <w:t xml:space="preserve">ngược đãi </w:t>
      </w:r>
      <w:r w:rsidR="0064317A" w:rsidRPr="0064317A">
        <w:rPr>
          <w:rFonts w:ascii="Public Sans" w:hAnsi="Public Sans"/>
        </w:rPr>
        <w:t>xảy ra sau ngày 1 tháng 7 năm 2024.</w:t>
      </w:r>
    </w:p>
    <w:p w14:paraId="20BE702E" w14:textId="680F49DB" w:rsidR="00F41CDD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</w:rPr>
        <w:lastRenderedPageBreak/>
        <w:t xml:space="preserve">Các tội khác vẫn có thể </w:t>
      </w:r>
      <w:r w:rsidR="00311889">
        <w:rPr>
          <w:rFonts w:ascii="Public Sans" w:hAnsi="Public Sans"/>
        </w:rPr>
        <w:t xml:space="preserve">được </w:t>
      </w:r>
      <w:r w:rsidRPr="0064317A">
        <w:rPr>
          <w:rFonts w:ascii="Public Sans" w:hAnsi="Public Sans"/>
        </w:rPr>
        <w:t xml:space="preserve">áp dụng khi </w:t>
      </w:r>
      <w:r w:rsidR="0075606A">
        <w:rPr>
          <w:rFonts w:ascii="Public Sans" w:hAnsi="Public Sans"/>
        </w:rPr>
        <w:t>kiểm soát cưỡng chế</w:t>
      </w:r>
      <w:r w:rsidRPr="0064317A">
        <w:rPr>
          <w:rFonts w:ascii="Public Sans" w:hAnsi="Public Sans"/>
        </w:rPr>
        <w:t xml:space="preserve"> được </w:t>
      </w:r>
      <w:r w:rsidR="00311889">
        <w:rPr>
          <w:rFonts w:ascii="Public Sans" w:hAnsi="Public Sans"/>
        </w:rPr>
        <w:t xml:space="preserve">dùng </w:t>
      </w:r>
      <w:r w:rsidRPr="0064317A">
        <w:rPr>
          <w:rFonts w:ascii="Public Sans" w:hAnsi="Public Sans"/>
        </w:rPr>
        <w:t>trong các mối quan hệ khác</w:t>
      </w:r>
      <w:r w:rsidR="00311889">
        <w:rPr>
          <w:rFonts w:ascii="Public Sans" w:hAnsi="Public Sans"/>
        </w:rPr>
        <w:t>,</w:t>
      </w:r>
      <w:r w:rsidRPr="0064317A">
        <w:rPr>
          <w:rFonts w:ascii="Public Sans" w:hAnsi="Public Sans"/>
        </w:rPr>
        <w:t xml:space="preserve"> hoặc nếu </w:t>
      </w:r>
      <w:r w:rsidR="00B24E0F">
        <w:rPr>
          <w:rFonts w:ascii="Public Sans" w:hAnsi="Public Sans"/>
        </w:rPr>
        <w:t xml:space="preserve">sự ngược đãi </w:t>
      </w:r>
      <w:r w:rsidRPr="0064317A">
        <w:rPr>
          <w:rFonts w:ascii="Public Sans" w:hAnsi="Public Sans"/>
        </w:rPr>
        <w:t xml:space="preserve">xảy ra trước ngày 1 tháng 7 năm 2024. Điều này có thể xảy ra khi người </w:t>
      </w:r>
      <w:r w:rsidR="00311889">
        <w:rPr>
          <w:rFonts w:ascii="Public Sans" w:hAnsi="Public Sans"/>
        </w:rPr>
        <w:t xml:space="preserve">ta </w:t>
      </w:r>
      <w:r w:rsidRPr="0064317A">
        <w:rPr>
          <w:rFonts w:ascii="Public Sans" w:hAnsi="Public Sans"/>
        </w:rPr>
        <w:t xml:space="preserve">đang hẹn hò </w:t>
      </w:r>
      <w:r w:rsidR="00311889">
        <w:rPr>
          <w:rFonts w:ascii="Public Sans" w:hAnsi="Public Sans"/>
        </w:rPr>
        <w:t xml:space="preserve">không chính thức, </w:t>
      </w:r>
      <w:r w:rsidRPr="0064317A">
        <w:rPr>
          <w:rFonts w:ascii="Public Sans" w:hAnsi="Public Sans"/>
        </w:rPr>
        <w:t xml:space="preserve">trong một mối quan hệ nghiêm túc hoặc đã ly thân. Người ngược đãi cũng có thể là </w:t>
      </w:r>
      <w:r w:rsidR="00311889">
        <w:rPr>
          <w:rFonts w:ascii="Public Sans" w:hAnsi="Public Sans"/>
        </w:rPr>
        <w:t xml:space="preserve">người nhà, </w:t>
      </w:r>
      <w:r w:rsidRPr="0064317A">
        <w:rPr>
          <w:rFonts w:ascii="Public Sans" w:hAnsi="Public Sans"/>
        </w:rPr>
        <w:t xml:space="preserve">người sống chung hoặc người chăm sóc. Bất kỳ hình thức ngược đãi nào cũng </w:t>
      </w:r>
      <w:r w:rsidR="000B7C77">
        <w:rPr>
          <w:rFonts w:ascii="Public Sans" w:hAnsi="Public Sans"/>
        </w:rPr>
        <w:t xml:space="preserve">nên được </w:t>
      </w:r>
      <w:r w:rsidRPr="0064317A">
        <w:rPr>
          <w:rFonts w:ascii="Public Sans" w:hAnsi="Public Sans"/>
        </w:rPr>
        <w:t>báo cáo với cảnh sát.</w:t>
      </w:r>
    </w:p>
    <w:p w14:paraId="3B1AE48F" w14:textId="77777777" w:rsidR="00F41CDD" w:rsidRDefault="00F41CDD" w:rsidP="00C21A85">
      <w:pPr>
        <w:rPr>
          <w:rFonts w:ascii="Public Sans" w:hAnsi="Public Sans"/>
        </w:rPr>
      </w:pPr>
    </w:p>
    <w:p w14:paraId="38DB40E5" w14:textId="39F61D8F" w:rsidR="00F41CDD" w:rsidRPr="00F41CDD" w:rsidRDefault="0064317A" w:rsidP="00C21A85">
      <w:pPr>
        <w:rPr>
          <w:rFonts w:ascii="Public Sans" w:hAnsi="Public Sans"/>
          <w:b/>
          <w:bCs/>
          <w:color w:val="0E2841" w:themeColor="text2"/>
          <w:sz w:val="32"/>
          <w:szCs w:val="32"/>
        </w:rPr>
      </w:pPr>
      <w:r w:rsidRPr="0064317A">
        <w:rPr>
          <w:rFonts w:ascii="Public Sans" w:hAnsi="Public Sans"/>
          <w:b/>
          <w:bCs/>
          <w:color w:val="0E2841" w:themeColor="text2"/>
          <w:sz w:val="32"/>
          <w:szCs w:val="32"/>
        </w:rPr>
        <w:t>Có thể th</w:t>
      </w:r>
      <w:r w:rsidR="000B7C77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eo </w:t>
      </w:r>
      <w:r w:rsidRPr="0064317A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những bước nào khi báo cáo hành vi </w:t>
      </w:r>
      <w:r w:rsidR="0075606A">
        <w:rPr>
          <w:rFonts w:ascii="Public Sans" w:hAnsi="Public Sans"/>
          <w:b/>
          <w:bCs/>
          <w:color w:val="0E2841" w:themeColor="text2"/>
          <w:sz w:val="32"/>
          <w:szCs w:val="32"/>
        </w:rPr>
        <w:t>kiểm soát cưỡng chế</w:t>
      </w:r>
      <w:r w:rsidRPr="0064317A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 với cảnh sát?</w:t>
      </w:r>
    </w:p>
    <w:p w14:paraId="2C7C77E4" w14:textId="2592DB3C" w:rsidR="00F41CDD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Cảnh sát </w:t>
      </w:r>
      <w:r w:rsidR="000B7C77">
        <w:rPr>
          <w:rFonts w:ascii="Public Sans" w:hAnsi="Public Sans"/>
        </w:rPr>
        <w:t xml:space="preserve">có nhiệm vụ </w:t>
      </w:r>
      <w:r w:rsidRPr="0064317A">
        <w:rPr>
          <w:rFonts w:ascii="Public Sans" w:hAnsi="Public Sans"/>
        </w:rPr>
        <w:t xml:space="preserve">điều tra mọi vấn đề hình sự </w:t>
      </w:r>
      <w:r w:rsidR="000B7C77">
        <w:rPr>
          <w:rFonts w:ascii="Public Sans" w:hAnsi="Public Sans"/>
        </w:rPr>
        <w:t xml:space="preserve">kể cả </w:t>
      </w:r>
      <w:r w:rsidRPr="0064317A">
        <w:rPr>
          <w:rFonts w:ascii="Public Sans" w:hAnsi="Public Sans"/>
        </w:rPr>
        <w:t xml:space="preserve">hành vi </w:t>
      </w:r>
      <w:r w:rsidR="000B7C77">
        <w:rPr>
          <w:rFonts w:ascii="Public Sans" w:hAnsi="Public Sans"/>
        </w:rPr>
        <w:t xml:space="preserve">kiểm soát và cưỡng chế. </w:t>
      </w:r>
      <w:r w:rsidRPr="0064317A">
        <w:rPr>
          <w:rFonts w:ascii="Public Sans" w:hAnsi="Public Sans"/>
        </w:rPr>
        <w:t xml:space="preserve">Các </w:t>
      </w:r>
      <w:r w:rsidR="000B7C77">
        <w:rPr>
          <w:rFonts w:ascii="Public Sans" w:hAnsi="Public Sans"/>
        </w:rPr>
        <w:t xml:space="preserve">chuyên gia </w:t>
      </w:r>
      <w:r w:rsidRPr="0064317A">
        <w:rPr>
          <w:rFonts w:ascii="Public Sans" w:hAnsi="Public Sans"/>
        </w:rPr>
        <w:t xml:space="preserve">DFSV và nạn nhân </w:t>
      </w:r>
      <w:r w:rsidR="000B7C77">
        <w:rPr>
          <w:rFonts w:ascii="Public Sans" w:hAnsi="Public Sans"/>
        </w:rPr>
        <w:t xml:space="preserve">từng trải </w:t>
      </w:r>
      <w:r w:rsidRPr="0064317A">
        <w:rPr>
          <w:rFonts w:ascii="Public Sans" w:hAnsi="Public Sans"/>
        </w:rPr>
        <w:t xml:space="preserve">không nên tự tiến hành điều tra về </w:t>
      </w:r>
      <w:r w:rsidR="000B7C77">
        <w:rPr>
          <w:rFonts w:ascii="Public Sans" w:hAnsi="Public Sans"/>
        </w:rPr>
        <w:t xml:space="preserve">hành vi </w:t>
      </w:r>
      <w:r w:rsidR="0075606A">
        <w:rPr>
          <w:rFonts w:ascii="Public Sans" w:hAnsi="Public Sans"/>
        </w:rPr>
        <w:t>kiểm soát cưỡng chế</w:t>
      </w:r>
      <w:r w:rsidRPr="0064317A">
        <w:rPr>
          <w:rFonts w:ascii="Public Sans" w:hAnsi="Public Sans"/>
        </w:rPr>
        <w:t xml:space="preserve"> vì </w:t>
      </w:r>
      <w:r w:rsidR="000B7C77">
        <w:rPr>
          <w:rFonts w:ascii="Public Sans" w:hAnsi="Public Sans"/>
        </w:rPr>
        <w:t xml:space="preserve">như vậy </w:t>
      </w:r>
      <w:r w:rsidRPr="0064317A">
        <w:rPr>
          <w:rFonts w:ascii="Public Sans" w:hAnsi="Public Sans"/>
        </w:rPr>
        <w:t xml:space="preserve">có thể ảnh hưởng đến </w:t>
      </w:r>
      <w:r w:rsidR="000B7C77">
        <w:rPr>
          <w:rFonts w:ascii="Public Sans" w:hAnsi="Public Sans"/>
        </w:rPr>
        <w:t xml:space="preserve">việc </w:t>
      </w:r>
      <w:r w:rsidRPr="0064317A">
        <w:rPr>
          <w:rFonts w:ascii="Public Sans" w:hAnsi="Public Sans"/>
        </w:rPr>
        <w:t xml:space="preserve">điều tra </w:t>
      </w:r>
      <w:r w:rsidR="000B7C77">
        <w:rPr>
          <w:rFonts w:ascii="Public Sans" w:hAnsi="Public Sans"/>
        </w:rPr>
        <w:t>tội ác</w:t>
      </w:r>
      <w:r w:rsidRPr="0064317A">
        <w:rPr>
          <w:rFonts w:ascii="Public Sans" w:hAnsi="Public Sans"/>
        </w:rPr>
        <w:t>.</w:t>
      </w:r>
    </w:p>
    <w:p w14:paraId="0F02E4D5" w14:textId="6557DD38" w:rsidR="00F41CDD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Cảnh sát sẽ tiến hành điều tra kỹ lưỡng mọi vụ bạo </w:t>
      </w:r>
      <w:r w:rsidR="000B7C77">
        <w:rPr>
          <w:rFonts w:ascii="Public Sans" w:hAnsi="Public Sans"/>
        </w:rPr>
        <w:t xml:space="preserve">hành trong nhà và trong </w:t>
      </w:r>
      <w:r w:rsidRPr="0064317A">
        <w:rPr>
          <w:rFonts w:ascii="Public Sans" w:hAnsi="Public Sans"/>
        </w:rPr>
        <w:t xml:space="preserve">gia đình </w:t>
      </w:r>
      <w:r w:rsidR="000B7C77">
        <w:rPr>
          <w:rFonts w:ascii="Public Sans" w:hAnsi="Public Sans"/>
        </w:rPr>
        <w:t xml:space="preserve">đã </w:t>
      </w:r>
      <w:r w:rsidRPr="0064317A">
        <w:rPr>
          <w:rFonts w:ascii="Public Sans" w:hAnsi="Public Sans"/>
        </w:rPr>
        <w:t xml:space="preserve">được báo cáo, </w:t>
      </w:r>
      <w:r w:rsidR="000B7C77">
        <w:rPr>
          <w:rFonts w:ascii="Public Sans" w:hAnsi="Public Sans"/>
        </w:rPr>
        <w:t xml:space="preserve">kể </w:t>
      </w:r>
      <w:r w:rsidRPr="0064317A">
        <w:rPr>
          <w:rFonts w:ascii="Public Sans" w:hAnsi="Public Sans"/>
        </w:rPr>
        <w:t xml:space="preserve">cả hành vi </w:t>
      </w:r>
      <w:r w:rsidR="0075606A">
        <w:rPr>
          <w:rFonts w:ascii="Public Sans" w:hAnsi="Public Sans"/>
        </w:rPr>
        <w:t>kiểm soát cưỡng chế</w:t>
      </w:r>
      <w:r w:rsidRPr="0064317A">
        <w:rPr>
          <w:rFonts w:ascii="Public Sans" w:hAnsi="Public Sans"/>
        </w:rPr>
        <w:t>.</w:t>
      </w:r>
    </w:p>
    <w:p w14:paraId="66198248" w14:textId="66C1CA33" w:rsidR="00C21A85" w:rsidRPr="00C21A85" w:rsidRDefault="0064317A" w:rsidP="00C21A85">
      <w:pPr>
        <w:rPr>
          <w:rFonts w:ascii="Public Sans" w:hAnsi="Public Sans"/>
          <w:b/>
          <w:bCs/>
        </w:rPr>
      </w:pPr>
      <w:r w:rsidRPr="0064317A">
        <w:rPr>
          <w:rFonts w:ascii="Public Sans" w:hAnsi="Public Sans"/>
          <w:b/>
          <w:bCs/>
        </w:rPr>
        <w:t>Cuộc điều tra của cảnh sát có thể bao gồm:</w:t>
      </w:r>
    </w:p>
    <w:p w14:paraId="7BA7FC43" w14:textId="14588F1C" w:rsidR="00C21A85" w:rsidRPr="00F41CDD" w:rsidRDefault="0064317A" w:rsidP="00F41CDD">
      <w:pPr>
        <w:pStyle w:val="ListParagraph"/>
        <w:numPr>
          <w:ilvl w:val="0"/>
          <w:numId w:val="6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>lấy lời khai từ nạn nhân</w:t>
      </w:r>
      <w:r w:rsidR="000B7C77">
        <w:rPr>
          <w:rFonts w:ascii="Public Sans" w:hAnsi="Public Sans"/>
        </w:rPr>
        <w:t xml:space="preserve"> từng trải </w:t>
      </w:r>
      <w:r w:rsidRPr="0064317A">
        <w:rPr>
          <w:rFonts w:ascii="Public Sans" w:hAnsi="Public Sans"/>
        </w:rPr>
        <w:t>và các nhân chứng</w:t>
      </w:r>
    </w:p>
    <w:p w14:paraId="7EE73910" w14:textId="3DC59065" w:rsidR="00C21A85" w:rsidRPr="00F41CDD" w:rsidRDefault="0064317A" w:rsidP="00F41CDD">
      <w:pPr>
        <w:pStyle w:val="ListParagraph"/>
        <w:numPr>
          <w:ilvl w:val="0"/>
          <w:numId w:val="6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>thu thập bằng chứng</w:t>
      </w:r>
      <w:r w:rsidR="000B7C77">
        <w:rPr>
          <w:rFonts w:ascii="Public Sans" w:hAnsi="Public Sans"/>
        </w:rPr>
        <w:t xml:space="preserve"> thực tế và không hiện thực</w:t>
      </w:r>
    </w:p>
    <w:p w14:paraId="1875B9AF" w14:textId="6FC5CDA9" w:rsidR="00C21A85" w:rsidRPr="00F41CDD" w:rsidRDefault="00E841A4" w:rsidP="00F41CDD">
      <w:pPr>
        <w:pStyle w:val="ListParagraph"/>
        <w:numPr>
          <w:ilvl w:val="0"/>
          <w:numId w:val="6"/>
        </w:numPr>
        <w:rPr>
          <w:rFonts w:ascii="Public Sans" w:hAnsi="Public Sans"/>
        </w:rPr>
      </w:pPr>
      <w:r>
        <w:rPr>
          <w:rFonts w:ascii="Public Sans" w:hAnsi="Public Sans"/>
        </w:rPr>
        <w:t xml:space="preserve">xem xét </w:t>
      </w:r>
      <w:r w:rsidR="0064317A" w:rsidRPr="0064317A">
        <w:rPr>
          <w:rFonts w:ascii="Public Sans" w:hAnsi="Public Sans"/>
        </w:rPr>
        <w:t xml:space="preserve">tội </w:t>
      </w:r>
      <w:r w:rsidR="000B7C77">
        <w:rPr>
          <w:rFonts w:ascii="Public Sans" w:hAnsi="Public Sans"/>
        </w:rPr>
        <w:t xml:space="preserve">ác phù </w:t>
      </w:r>
      <w:r w:rsidR="0064317A" w:rsidRPr="0064317A">
        <w:rPr>
          <w:rFonts w:ascii="Public Sans" w:hAnsi="Public Sans"/>
        </w:rPr>
        <w:t xml:space="preserve">hợp dựa trên bằng chứng có </w:t>
      </w:r>
      <w:r w:rsidR="000B7C77">
        <w:rPr>
          <w:rFonts w:ascii="Public Sans" w:hAnsi="Public Sans"/>
        </w:rPr>
        <w:t>được</w:t>
      </w:r>
    </w:p>
    <w:p w14:paraId="68A58D61" w14:textId="02BD004F" w:rsidR="00C21A85" w:rsidRPr="00F41CDD" w:rsidRDefault="0064317A" w:rsidP="00F41CDD">
      <w:pPr>
        <w:pStyle w:val="ListParagraph"/>
        <w:numPr>
          <w:ilvl w:val="0"/>
          <w:numId w:val="6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nộp đơn xin </w:t>
      </w:r>
      <w:r w:rsidR="000B7C77" w:rsidRPr="000B7C77">
        <w:rPr>
          <w:rFonts w:ascii="Public Sans" w:hAnsi="Public Sans"/>
        </w:rPr>
        <w:t xml:space="preserve">Lệnh tòa </w:t>
      </w:r>
      <w:r w:rsidR="000B7C77">
        <w:rPr>
          <w:rFonts w:ascii="Public Sans" w:hAnsi="Public Sans"/>
        </w:rPr>
        <w:t>C</w:t>
      </w:r>
      <w:r w:rsidR="000B7C77" w:rsidRPr="000B7C77">
        <w:rPr>
          <w:rFonts w:ascii="Public Sans" w:hAnsi="Public Sans"/>
        </w:rPr>
        <w:t xml:space="preserve">ấm </w:t>
      </w:r>
      <w:r w:rsidR="000B7C77">
        <w:rPr>
          <w:rFonts w:ascii="Public Sans" w:hAnsi="Public Sans"/>
        </w:rPr>
        <w:t>B</w:t>
      </w:r>
      <w:r w:rsidR="000B7C77" w:rsidRPr="000B7C77">
        <w:rPr>
          <w:rFonts w:ascii="Public Sans" w:hAnsi="Public Sans"/>
        </w:rPr>
        <w:t xml:space="preserve">ạo hành </w:t>
      </w:r>
      <w:r w:rsidR="00377E3A">
        <w:rPr>
          <w:rFonts w:ascii="Public Sans" w:hAnsi="Public Sans"/>
        </w:rPr>
        <w:t>T</w:t>
      </w:r>
      <w:r w:rsidR="000B7C77" w:rsidRPr="000B7C77">
        <w:rPr>
          <w:rFonts w:ascii="Public Sans" w:hAnsi="Public Sans"/>
        </w:rPr>
        <w:t xml:space="preserve">rong </w:t>
      </w:r>
      <w:r w:rsidR="00377E3A">
        <w:rPr>
          <w:rFonts w:ascii="Public Sans" w:hAnsi="Public Sans"/>
        </w:rPr>
        <w:t>n</w:t>
      </w:r>
      <w:r w:rsidR="000B7C77">
        <w:rPr>
          <w:rFonts w:ascii="Public Sans" w:hAnsi="Public Sans"/>
        </w:rPr>
        <w:t xml:space="preserve">hà </w:t>
      </w:r>
      <w:r w:rsidRPr="0064317A">
        <w:rPr>
          <w:rFonts w:ascii="Public Sans" w:hAnsi="Public Sans"/>
        </w:rPr>
        <w:t xml:space="preserve">(ADVO) để tăng cường bảo vệ </w:t>
      </w:r>
      <w:r w:rsidR="000B7C77">
        <w:rPr>
          <w:rFonts w:ascii="Public Sans" w:hAnsi="Public Sans"/>
        </w:rPr>
        <w:t xml:space="preserve">cho </w:t>
      </w:r>
      <w:r w:rsidRPr="0064317A">
        <w:rPr>
          <w:rFonts w:ascii="Public Sans" w:hAnsi="Public Sans"/>
        </w:rPr>
        <w:t>nạn nhân</w:t>
      </w:r>
      <w:r w:rsidR="000B7C77">
        <w:rPr>
          <w:rFonts w:ascii="Public Sans" w:hAnsi="Public Sans"/>
        </w:rPr>
        <w:t xml:space="preserve"> từng trải </w:t>
      </w:r>
      <w:r w:rsidRPr="0064317A">
        <w:rPr>
          <w:rFonts w:ascii="Public Sans" w:hAnsi="Public Sans"/>
        </w:rPr>
        <w:t>và bất kỳ trẻ em nào, khi có đủ căn cứ</w:t>
      </w:r>
    </w:p>
    <w:p w14:paraId="1C61AA93" w14:textId="14E24BBC" w:rsidR="00C21A85" w:rsidRPr="00F41CDD" w:rsidRDefault="0064317A" w:rsidP="00F41CDD">
      <w:pPr>
        <w:pStyle w:val="ListParagraph"/>
        <w:numPr>
          <w:ilvl w:val="0"/>
          <w:numId w:val="6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>buộc</w:t>
      </w:r>
      <w:r w:rsidR="00377E3A">
        <w:rPr>
          <w:rFonts w:ascii="Public Sans" w:hAnsi="Public Sans"/>
        </w:rPr>
        <w:t xml:space="preserve"> tội</w:t>
      </w:r>
      <w:r w:rsidRPr="0064317A">
        <w:rPr>
          <w:rFonts w:ascii="Public Sans" w:hAnsi="Public Sans"/>
        </w:rPr>
        <w:t xml:space="preserve">, khi có đủ bằng chứng để </w:t>
      </w:r>
      <w:r w:rsidR="000B7C77">
        <w:rPr>
          <w:rFonts w:ascii="Public Sans" w:hAnsi="Public Sans"/>
        </w:rPr>
        <w:t xml:space="preserve">chứng tỏ </w:t>
      </w:r>
      <w:r w:rsidRPr="0064317A">
        <w:rPr>
          <w:rFonts w:ascii="Public Sans" w:hAnsi="Public Sans"/>
        </w:rPr>
        <w:t xml:space="preserve">tội bạo </w:t>
      </w:r>
      <w:r w:rsidR="000B7C77">
        <w:rPr>
          <w:rFonts w:ascii="Public Sans" w:hAnsi="Public Sans"/>
        </w:rPr>
        <w:t xml:space="preserve">hành trong nhà </w:t>
      </w:r>
      <w:r w:rsidRPr="0064317A">
        <w:rPr>
          <w:rFonts w:ascii="Public Sans" w:hAnsi="Public Sans"/>
        </w:rPr>
        <w:t xml:space="preserve">(cáo buộc </w:t>
      </w:r>
      <w:r w:rsidR="0075606A">
        <w:rPr>
          <w:rFonts w:ascii="Public Sans" w:hAnsi="Public Sans"/>
        </w:rPr>
        <w:t>kiểm soát cưỡng chế</w:t>
      </w:r>
      <w:r w:rsidRPr="0064317A">
        <w:rPr>
          <w:rFonts w:ascii="Public Sans" w:hAnsi="Public Sans"/>
        </w:rPr>
        <w:t xml:space="preserve"> không phải lúc nào cũng </w:t>
      </w:r>
      <w:r w:rsidR="000B7C77">
        <w:rPr>
          <w:rFonts w:ascii="Public Sans" w:hAnsi="Public Sans"/>
        </w:rPr>
        <w:t xml:space="preserve">có thể </w:t>
      </w:r>
      <w:r w:rsidRPr="0064317A">
        <w:rPr>
          <w:rFonts w:ascii="Public Sans" w:hAnsi="Public Sans"/>
        </w:rPr>
        <w:t>là tội phù hợp nhất, dựa trên bằng chứng)</w:t>
      </w:r>
    </w:p>
    <w:p w14:paraId="5BD164C8" w14:textId="024800EB" w:rsidR="00C21A85" w:rsidRPr="00F41CDD" w:rsidRDefault="0064317A" w:rsidP="00F41CDD">
      <w:pPr>
        <w:pStyle w:val="ListParagraph"/>
        <w:numPr>
          <w:ilvl w:val="0"/>
          <w:numId w:val="6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>cho nạn nhân</w:t>
      </w:r>
      <w:r w:rsidR="000B7C77">
        <w:rPr>
          <w:rFonts w:ascii="Public Sans" w:hAnsi="Public Sans"/>
        </w:rPr>
        <w:t xml:space="preserve"> từng trải </w:t>
      </w:r>
      <w:r w:rsidR="00E841A4">
        <w:rPr>
          <w:rFonts w:ascii="Public Sans" w:hAnsi="Public Sans"/>
        </w:rPr>
        <w:t xml:space="preserve">biết </w:t>
      </w:r>
      <w:r w:rsidR="000B7C77">
        <w:rPr>
          <w:rFonts w:ascii="Public Sans" w:hAnsi="Public Sans"/>
        </w:rPr>
        <w:t xml:space="preserve">chi tiết liên </w:t>
      </w:r>
      <w:r w:rsidRPr="0064317A">
        <w:rPr>
          <w:rFonts w:ascii="Public Sans" w:hAnsi="Public Sans"/>
        </w:rPr>
        <w:t xml:space="preserve">lạc </w:t>
      </w:r>
      <w:r w:rsidR="000B7C77">
        <w:rPr>
          <w:rFonts w:ascii="Public Sans" w:hAnsi="Public Sans"/>
        </w:rPr>
        <w:t xml:space="preserve">với </w:t>
      </w:r>
      <w:r w:rsidRPr="0064317A">
        <w:rPr>
          <w:rFonts w:ascii="Public Sans" w:hAnsi="Public Sans"/>
        </w:rPr>
        <w:t xml:space="preserve">cảnh sát và thường xuyên </w:t>
      </w:r>
      <w:r w:rsidR="002558EF">
        <w:rPr>
          <w:rFonts w:ascii="Public Sans" w:hAnsi="Public Sans"/>
        </w:rPr>
        <w:t xml:space="preserve">cho biết tin tức cập nhật </w:t>
      </w:r>
      <w:r w:rsidRPr="0064317A">
        <w:rPr>
          <w:rFonts w:ascii="Public Sans" w:hAnsi="Public Sans"/>
        </w:rPr>
        <w:t xml:space="preserve">về tiến </w:t>
      </w:r>
      <w:r w:rsidR="002558EF">
        <w:rPr>
          <w:rFonts w:ascii="Public Sans" w:hAnsi="Public Sans"/>
        </w:rPr>
        <w:t xml:space="preserve">triển của </w:t>
      </w:r>
      <w:r w:rsidRPr="0064317A">
        <w:rPr>
          <w:rFonts w:ascii="Public Sans" w:hAnsi="Public Sans"/>
        </w:rPr>
        <w:t>thông tin</w:t>
      </w:r>
      <w:r w:rsidR="002558EF">
        <w:rPr>
          <w:rFonts w:ascii="Public Sans" w:hAnsi="Public Sans"/>
        </w:rPr>
        <w:t xml:space="preserve"> này</w:t>
      </w:r>
      <w:r w:rsidRPr="0064317A">
        <w:rPr>
          <w:rFonts w:ascii="Public Sans" w:hAnsi="Public Sans"/>
        </w:rPr>
        <w:t>.</w:t>
      </w:r>
    </w:p>
    <w:p w14:paraId="12268360" w14:textId="77777777" w:rsidR="00F41CDD" w:rsidRDefault="00F41CDD" w:rsidP="00C21A85">
      <w:pPr>
        <w:rPr>
          <w:rFonts w:ascii="Public Sans" w:hAnsi="Public Sans"/>
          <w:b/>
          <w:bCs/>
        </w:rPr>
      </w:pPr>
    </w:p>
    <w:p w14:paraId="2AB4D27B" w14:textId="5C19188B" w:rsidR="00F41CDD" w:rsidRPr="00F41CDD" w:rsidRDefault="0064317A" w:rsidP="00C21A85">
      <w:pPr>
        <w:rPr>
          <w:rFonts w:ascii="Public Sans" w:hAnsi="Public Sans"/>
          <w:b/>
          <w:bCs/>
          <w:color w:val="0E2841" w:themeColor="text2"/>
          <w:sz w:val="32"/>
          <w:szCs w:val="32"/>
        </w:rPr>
      </w:pPr>
      <w:r w:rsidRPr="0064317A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Tôi có thể </w:t>
      </w:r>
      <w:r w:rsidR="002558EF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làm gì để </w:t>
      </w:r>
      <w:r w:rsidRPr="0064317A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trợ </w:t>
      </w:r>
      <w:r w:rsidR="00E841A4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giúp </w:t>
      </w:r>
      <w:r w:rsidRPr="0064317A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nạn nhân </w:t>
      </w:r>
      <w:r w:rsidR="002558EF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từng trải </w:t>
      </w:r>
      <w:r w:rsidRPr="0064317A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muốn báo cáo hành vi </w:t>
      </w:r>
      <w:r w:rsidR="0075606A">
        <w:rPr>
          <w:rFonts w:ascii="Public Sans" w:hAnsi="Public Sans"/>
          <w:b/>
          <w:bCs/>
          <w:color w:val="0E2841" w:themeColor="text2"/>
          <w:sz w:val="32"/>
          <w:szCs w:val="32"/>
        </w:rPr>
        <w:t>kiểm soát cưỡng chế</w:t>
      </w:r>
      <w:r w:rsidRPr="0064317A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 với cảnh sát?</w:t>
      </w:r>
    </w:p>
    <w:p w14:paraId="55D99EF1" w14:textId="509A5B81" w:rsidR="00F41CDD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</w:rPr>
        <w:t>Sự an toàn của nạn nhân</w:t>
      </w:r>
      <w:r w:rsidR="002558EF">
        <w:rPr>
          <w:rFonts w:ascii="Public Sans" w:hAnsi="Public Sans"/>
        </w:rPr>
        <w:t xml:space="preserve"> từng trải </w:t>
      </w:r>
      <w:r w:rsidRPr="0064317A">
        <w:rPr>
          <w:rFonts w:ascii="Public Sans" w:hAnsi="Public Sans"/>
        </w:rPr>
        <w:t xml:space="preserve">là </w:t>
      </w:r>
      <w:r w:rsidR="002558EF">
        <w:rPr>
          <w:rFonts w:ascii="Public Sans" w:hAnsi="Public Sans"/>
        </w:rPr>
        <w:t>đi</w:t>
      </w:r>
      <w:r w:rsidR="00E841A4">
        <w:rPr>
          <w:rFonts w:ascii="Public Sans" w:hAnsi="Public Sans"/>
        </w:rPr>
        <w:t xml:space="preserve">ểm chính </w:t>
      </w:r>
      <w:r w:rsidR="002558EF">
        <w:rPr>
          <w:rFonts w:ascii="Public Sans" w:hAnsi="Public Sans"/>
        </w:rPr>
        <w:t>cần  xét</w:t>
      </w:r>
      <w:r w:rsidR="00E841A4">
        <w:rPr>
          <w:rFonts w:ascii="Public Sans" w:hAnsi="Public Sans"/>
        </w:rPr>
        <w:t xml:space="preserve"> tới</w:t>
      </w:r>
      <w:r w:rsidR="002558EF">
        <w:rPr>
          <w:rFonts w:ascii="Public Sans" w:hAnsi="Public Sans"/>
        </w:rPr>
        <w:t xml:space="preserve">. </w:t>
      </w:r>
      <w:r w:rsidRPr="0064317A">
        <w:rPr>
          <w:rFonts w:ascii="Public Sans" w:hAnsi="Public Sans"/>
        </w:rPr>
        <w:t>Nạn nhân</w:t>
      </w:r>
      <w:r w:rsidR="002558EF">
        <w:rPr>
          <w:rFonts w:ascii="Public Sans" w:hAnsi="Public Sans"/>
        </w:rPr>
        <w:t xml:space="preserve"> từng trải </w:t>
      </w:r>
      <w:r w:rsidRPr="0064317A">
        <w:rPr>
          <w:rFonts w:ascii="Public Sans" w:hAnsi="Public Sans"/>
        </w:rPr>
        <w:t xml:space="preserve">nên được trợ </w:t>
      </w:r>
      <w:r w:rsidR="002558EF">
        <w:rPr>
          <w:rFonts w:ascii="Public Sans" w:hAnsi="Public Sans"/>
        </w:rPr>
        <w:t xml:space="preserve">giúp </w:t>
      </w:r>
      <w:r w:rsidRPr="0064317A">
        <w:rPr>
          <w:rFonts w:ascii="Public Sans" w:hAnsi="Public Sans"/>
        </w:rPr>
        <w:t xml:space="preserve">nếu họ </w:t>
      </w:r>
      <w:r w:rsidR="002558EF">
        <w:rPr>
          <w:rFonts w:ascii="Public Sans" w:hAnsi="Public Sans"/>
        </w:rPr>
        <w:t xml:space="preserve">muốn </w:t>
      </w:r>
      <w:r w:rsidRPr="0064317A">
        <w:rPr>
          <w:rFonts w:ascii="Public Sans" w:hAnsi="Public Sans"/>
        </w:rPr>
        <w:t xml:space="preserve">báo cáo </w:t>
      </w:r>
      <w:r w:rsidR="002558EF">
        <w:rPr>
          <w:rFonts w:ascii="Public Sans" w:hAnsi="Public Sans"/>
        </w:rPr>
        <w:t xml:space="preserve">việc ngược đãi trong nhà </w:t>
      </w:r>
      <w:r w:rsidRPr="0064317A">
        <w:rPr>
          <w:rFonts w:ascii="Public Sans" w:hAnsi="Public Sans"/>
        </w:rPr>
        <w:t xml:space="preserve">với cảnh sát, </w:t>
      </w:r>
      <w:r w:rsidR="002558EF">
        <w:rPr>
          <w:rFonts w:ascii="Public Sans" w:hAnsi="Public Sans"/>
        </w:rPr>
        <w:t xml:space="preserve">kể </w:t>
      </w:r>
      <w:r w:rsidRPr="0064317A">
        <w:rPr>
          <w:rFonts w:ascii="Public Sans" w:hAnsi="Public Sans"/>
        </w:rPr>
        <w:t xml:space="preserve">cả việc </w:t>
      </w:r>
      <w:r w:rsidR="002558EF">
        <w:rPr>
          <w:rFonts w:ascii="Public Sans" w:hAnsi="Public Sans"/>
        </w:rPr>
        <w:t xml:space="preserve">có được thông ngôn </w:t>
      </w:r>
      <w:r w:rsidRPr="0064317A">
        <w:rPr>
          <w:rFonts w:ascii="Public Sans" w:hAnsi="Public Sans"/>
        </w:rPr>
        <w:t>viên nếu cần. Nạn nhân</w:t>
      </w:r>
      <w:r w:rsidR="002558EF">
        <w:rPr>
          <w:rFonts w:ascii="Public Sans" w:hAnsi="Public Sans"/>
        </w:rPr>
        <w:t xml:space="preserve"> từng trải </w:t>
      </w:r>
      <w:r w:rsidRPr="0064317A">
        <w:rPr>
          <w:rFonts w:ascii="Public Sans" w:hAnsi="Public Sans"/>
        </w:rPr>
        <w:t xml:space="preserve">có thể báo cáo </w:t>
      </w:r>
      <w:r w:rsidR="002558EF">
        <w:rPr>
          <w:rFonts w:ascii="Public Sans" w:hAnsi="Public Sans"/>
        </w:rPr>
        <w:t xml:space="preserve">việc ngược đãi trong nhà </w:t>
      </w:r>
      <w:r w:rsidRPr="0064317A">
        <w:rPr>
          <w:rFonts w:ascii="Public Sans" w:hAnsi="Public Sans"/>
        </w:rPr>
        <w:t>với cảnh sát</w:t>
      </w:r>
      <w:r w:rsidR="00C21A85" w:rsidRPr="00C21A85">
        <w:rPr>
          <w:rFonts w:ascii="Public Sans" w:hAnsi="Public Sans"/>
        </w:rPr>
        <w:t xml:space="preserve"> </w:t>
      </w:r>
      <w:r w:rsidR="00802959" w:rsidRPr="00802959">
        <w:rPr>
          <w:rFonts w:ascii="Public Sans" w:hAnsi="Public Sans"/>
          <w:u w:val="single"/>
        </w:rPr>
        <w:t xml:space="preserve">bất cứ lúc nào mà không cần bất kỳ </w:t>
      </w:r>
      <w:r w:rsidR="002558EF">
        <w:rPr>
          <w:rFonts w:ascii="Public Sans" w:hAnsi="Public Sans"/>
          <w:u w:val="single"/>
        </w:rPr>
        <w:t xml:space="preserve">giấy tờ </w:t>
      </w:r>
      <w:r w:rsidR="00802959" w:rsidRPr="00802959">
        <w:rPr>
          <w:rFonts w:ascii="Public Sans" w:hAnsi="Public Sans"/>
          <w:u w:val="single"/>
        </w:rPr>
        <w:t xml:space="preserve">hỗ trợ </w:t>
      </w:r>
      <w:r w:rsidR="002558EF">
        <w:rPr>
          <w:rFonts w:ascii="Public Sans" w:hAnsi="Public Sans"/>
          <w:u w:val="single"/>
        </w:rPr>
        <w:t>gì</w:t>
      </w:r>
      <w:r w:rsidR="00C21A85" w:rsidRPr="00C21A85">
        <w:rPr>
          <w:rFonts w:ascii="Public Sans" w:hAnsi="Public Sans"/>
        </w:rPr>
        <w:t xml:space="preserve">. </w:t>
      </w:r>
      <w:r w:rsidR="00802959" w:rsidRPr="00802959">
        <w:rPr>
          <w:rFonts w:ascii="Public Sans" w:hAnsi="Public Sans"/>
        </w:rPr>
        <w:t>Cảnh sát tiến hành điều tra kỹ lưỡng các cáo buộc, tập trung vào sự an toàn của nạn nhân</w:t>
      </w:r>
      <w:r w:rsidR="002558EF">
        <w:rPr>
          <w:rFonts w:ascii="Public Sans" w:hAnsi="Public Sans"/>
        </w:rPr>
        <w:t xml:space="preserve"> từng trải</w:t>
      </w:r>
      <w:r w:rsidR="00802959" w:rsidRPr="00802959">
        <w:rPr>
          <w:rFonts w:ascii="Public Sans" w:hAnsi="Public Sans"/>
        </w:rPr>
        <w:t>.</w:t>
      </w:r>
    </w:p>
    <w:p w14:paraId="71936ED6" w14:textId="1B34C0D0" w:rsidR="00F41CDD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</w:rPr>
        <w:lastRenderedPageBreak/>
        <w:t xml:space="preserve">Một chuyên gia DFSV có thể trợ </w:t>
      </w:r>
      <w:r w:rsidR="002558EF">
        <w:rPr>
          <w:rFonts w:ascii="Public Sans" w:hAnsi="Public Sans"/>
        </w:rPr>
        <w:t xml:space="preserve">giúp </w:t>
      </w:r>
      <w:r w:rsidRPr="0064317A">
        <w:rPr>
          <w:rFonts w:ascii="Public Sans" w:hAnsi="Public Sans"/>
        </w:rPr>
        <w:t xml:space="preserve">cuộc điều tra bằng cách cung cấp tài liệu liên quan hoặc một </w:t>
      </w:r>
      <w:r w:rsidR="002558EF">
        <w:rPr>
          <w:rFonts w:ascii="Public Sans" w:hAnsi="Public Sans"/>
        </w:rPr>
        <w:t xml:space="preserve">tờ khai </w:t>
      </w:r>
      <w:r w:rsidRPr="0064317A">
        <w:rPr>
          <w:rFonts w:ascii="Public Sans" w:hAnsi="Public Sans"/>
        </w:rPr>
        <w:t xml:space="preserve">cho cảnh sát. Tài liệu này, có thể bao gồm các ghi chú về vụ </w:t>
      </w:r>
      <w:r w:rsidR="002558EF">
        <w:rPr>
          <w:rFonts w:ascii="Public Sans" w:hAnsi="Public Sans"/>
        </w:rPr>
        <w:t xml:space="preserve">việc, </w:t>
      </w:r>
      <w:r w:rsidRPr="0064317A">
        <w:rPr>
          <w:rFonts w:ascii="Public Sans" w:hAnsi="Public Sans"/>
        </w:rPr>
        <w:t>có thể hỗ trợ cho báo cáo của nạn nhân</w:t>
      </w:r>
      <w:r w:rsidR="002558EF">
        <w:rPr>
          <w:rFonts w:ascii="Public Sans" w:hAnsi="Public Sans"/>
        </w:rPr>
        <w:t xml:space="preserve"> từng trải</w:t>
      </w:r>
      <w:r w:rsidRPr="0064317A">
        <w:rPr>
          <w:rFonts w:ascii="Public Sans" w:hAnsi="Public Sans"/>
        </w:rPr>
        <w:t xml:space="preserve">. Trước khi cung cấp các ghi chú về vụ </w:t>
      </w:r>
      <w:r w:rsidR="002558EF">
        <w:rPr>
          <w:rFonts w:ascii="Public Sans" w:hAnsi="Public Sans"/>
        </w:rPr>
        <w:t xml:space="preserve">việc </w:t>
      </w:r>
      <w:r w:rsidRPr="0064317A">
        <w:rPr>
          <w:rFonts w:ascii="Public Sans" w:hAnsi="Public Sans"/>
        </w:rPr>
        <w:t xml:space="preserve">hoặc </w:t>
      </w:r>
      <w:r w:rsidR="002558EF">
        <w:rPr>
          <w:rFonts w:ascii="Public Sans" w:hAnsi="Public Sans"/>
        </w:rPr>
        <w:t xml:space="preserve">tờ khai </w:t>
      </w:r>
      <w:r w:rsidRPr="0064317A">
        <w:rPr>
          <w:rFonts w:ascii="Public Sans" w:hAnsi="Public Sans"/>
        </w:rPr>
        <w:t xml:space="preserve">cho cảnh sát, các chuyên gia DFSV nên tham khảo các chính sách liên quan của tổ chức của </w:t>
      </w:r>
      <w:r w:rsidR="002558EF">
        <w:rPr>
          <w:rFonts w:ascii="Public Sans" w:hAnsi="Public Sans"/>
        </w:rPr>
        <w:t xml:space="preserve">mình </w:t>
      </w:r>
      <w:r w:rsidRPr="0064317A">
        <w:rPr>
          <w:rFonts w:ascii="Public Sans" w:hAnsi="Public Sans"/>
        </w:rPr>
        <w:t xml:space="preserve">và </w:t>
      </w:r>
      <w:r w:rsidR="002558EF">
        <w:rPr>
          <w:rFonts w:ascii="Public Sans" w:hAnsi="Public Sans"/>
        </w:rPr>
        <w:t xml:space="preserve">xin được chỉ dẫn thêm nếu </w:t>
      </w:r>
      <w:r w:rsidRPr="0064317A">
        <w:rPr>
          <w:rFonts w:ascii="Public Sans" w:hAnsi="Public Sans"/>
        </w:rPr>
        <w:t xml:space="preserve">cần về các hạn chế </w:t>
      </w:r>
      <w:r w:rsidR="002558EF">
        <w:rPr>
          <w:rFonts w:ascii="Public Sans" w:hAnsi="Public Sans"/>
        </w:rPr>
        <w:t xml:space="preserve">trong </w:t>
      </w:r>
      <w:r w:rsidRPr="0064317A">
        <w:rPr>
          <w:rFonts w:ascii="Public Sans" w:hAnsi="Public Sans"/>
        </w:rPr>
        <w:t xml:space="preserve">việc tiết lộ, chẳng hạn như </w:t>
      </w:r>
      <w:r w:rsidR="002558EF">
        <w:rPr>
          <w:rFonts w:ascii="Public Sans" w:hAnsi="Public Sans"/>
        </w:rPr>
        <w:t xml:space="preserve">cần có sự đồng ý </w:t>
      </w:r>
      <w:r w:rsidRPr="0064317A">
        <w:rPr>
          <w:rFonts w:ascii="Public Sans" w:hAnsi="Public Sans"/>
        </w:rPr>
        <w:t xml:space="preserve">hoặc các tác động của việc tiết lộ các thông tin liên lạc </w:t>
      </w:r>
      <w:r w:rsidR="002558EF">
        <w:rPr>
          <w:rFonts w:ascii="Public Sans" w:hAnsi="Public Sans"/>
        </w:rPr>
        <w:t xml:space="preserve">riêng tư </w:t>
      </w:r>
      <w:r w:rsidRPr="0064317A">
        <w:rPr>
          <w:rFonts w:ascii="Public Sans" w:hAnsi="Public Sans"/>
        </w:rPr>
        <w:t xml:space="preserve">hoặc những thông tin có thể </w:t>
      </w:r>
      <w:r w:rsidR="00C52072">
        <w:rPr>
          <w:rFonts w:ascii="Public Sans" w:hAnsi="Public Sans"/>
        </w:rPr>
        <w:t xml:space="preserve">nằm trong </w:t>
      </w:r>
      <w:r w:rsidRPr="0064317A">
        <w:rPr>
          <w:rFonts w:ascii="Public Sans" w:hAnsi="Public Sans"/>
        </w:rPr>
        <w:t>khái niệm pháp lý về '</w:t>
      </w:r>
      <w:r w:rsidR="00C52072">
        <w:rPr>
          <w:rFonts w:ascii="Public Sans" w:hAnsi="Public Sans"/>
        </w:rPr>
        <w:t xml:space="preserve">đặc </w:t>
      </w:r>
      <w:r w:rsidRPr="0064317A">
        <w:rPr>
          <w:rFonts w:ascii="Public Sans" w:hAnsi="Public Sans"/>
        </w:rPr>
        <w:t xml:space="preserve">quyền', </w:t>
      </w:r>
      <w:r w:rsidR="00C52072">
        <w:rPr>
          <w:rFonts w:ascii="Public Sans" w:hAnsi="Public Sans"/>
        </w:rPr>
        <w:t xml:space="preserve">kể </w:t>
      </w:r>
      <w:r w:rsidRPr="0064317A">
        <w:rPr>
          <w:rFonts w:ascii="Public Sans" w:hAnsi="Public Sans"/>
        </w:rPr>
        <w:t xml:space="preserve">cả </w:t>
      </w:r>
      <w:r w:rsidR="00C52072">
        <w:rPr>
          <w:rFonts w:ascii="Public Sans" w:hAnsi="Public Sans"/>
        </w:rPr>
        <w:t xml:space="preserve">đặc </w:t>
      </w:r>
      <w:r w:rsidR="00C52072" w:rsidRPr="0064317A">
        <w:rPr>
          <w:rFonts w:ascii="Public Sans" w:hAnsi="Public Sans"/>
        </w:rPr>
        <w:t>quyền</w:t>
      </w:r>
      <w:r w:rsidRPr="0064317A">
        <w:rPr>
          <w:rFonts w:ascii="Public Sans" w:hAnsi="Public Sans"/>
        </w:rPr>
        <w:t xml:space="preserve"> </w:t>
      </w:r>
      <w:r w:rsidR="00C52072">
        <w:rPr>
          <w:rFonts w:ascii="Public Sans" w:hAnsi="Public Sans"/>
        </w:rPr>
        <w:t xml:space="preserve">trong </w:t>
      </w:r>
      <w:r w:rsidRPr="0064317A">
        <w:rPr>
          <w:rFonts w:ascii="Public Sans" w:hAnsi="Public Sans"/>
        </w:rPr>
        <w:t xml:space="preserve">thông tin liên lạc về </w:t>
      </w:r>
      <w:r w:rsidR="00957DF2">
        <w:rPr>
          <w:rFonts w:ascii="Public Sans" w:hAnsi="Public Sans"/>
        </w:rPr>
        <w:t xml:space="preserve">xâm phạm </w:t>
      </w:r>
      <w:r w:rsidRPr="0064317A">
        <w:rPr>
          <w:rFonts w:ascii="Public Sans" w:hAnsi="Public Sans"/>
        </w:rPr>
        <w:t>tình dục.</w:t>
      </w:r>
    </w:p>
    <w:p w14:paraId="0B143D6D" w14:textId="1DFEFD89" w:rsidR="00C21A85" w:rsidRPr="00C21A85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  <w:b/>
          <w:bCs/>
        </w:rPr>
        <w:t xml:space="preserve">Các ví dụ về thông tin và tài liệu hỗ trợ có thể trợ </w:t>
      </w:r>
      <w:r w:rsidR="00957DF2">
        <w:rPr>
          <w:rFonts w:ascii="Public Sans" w:hAnsi="Public Sans"/>
          <w:b/>
          <w:bCs/>
        </w:rPr>
        <w:t xml:space="preserve">giúp </w:t>
      </w:r>
      <w:r w:rsidRPr="0064317A">
        <w:rPr>
          <w:rFonts w:ascii="Public Sans" w:hAnsi="Public Sans"/>
          <w:b/>
          <w:bCs/>
        </w:rPr>
        <w:t xml:space="preserve">cho cuộc điều tra của cảnh sát về </w:t>
      </w:r>
      <w:r w:rsidR="00957DF2">
        <w:rPr>
          <w:rFonts w:ascii="Public Sans" w:hAnsi="Public Sans"/>
          <w:b/>
          <w:bCs/>
        </w:rPr>
        <w:t xml:space="preserve">ngược đãi trong nhà </w:t>
      </w:r>
      <w:r w:rsidRPr="0064317A">
        <w:rPr>
          <w:rFonts w:ascii="Public Sans" w:hAnsi="Public Sans"/>
          <w:b/>
          <w:bCs/>
        </w:rPr>
        <w:t>bao gồm:</w:t>
      </w:r>
    </w:p>
    <w:p w14:paraId="2AE64472" w14:textId="3D59B7A3" w:rsidR="00C21A85" w:rsidRPr="00F41CDD" w:rsidRDefault="0064317A" w:rsidP="00F41CDD">
      <w:pPr>
        <w:pStyle w:val="ListParagraph"/>
        <w:numPr>
          <w:ilvl w:val="0"/>
          <w:numId w:val="7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email, tin nhắn, cuộc gọi điện thoại, tin nhắn </w:t>
      </w:r>
      <w:r w:rsidR="00957DF2">
        <w:rPr>
          <w:rFonts w:ascii="Public Sans" w:hAnsi="Public Sans"/>
        </w:rPr>
        <w:t>thu âm</w:t>
      </w:r>
      <w:r w:rsidRPr="0064317A">
        <w:rPr>
          <w:rFonts w:ascii="Public Sans" w:hAnsi="Public Sans"/>
        </w:rPr>
        <w:t>, tin nhắn/bài đăng trên mạng xã hội</w:t>
      </w:r>
    </w:p>
    <w:p w14:paraId="4F6A5D90" w14:textId="4896F48D" w:rsidR="00C21A85" w:rsidRPr="00F41CDD" w:rsidRDefault="00957DF2" w:rsidP="00F41CDD">
      <w:pPr>
        <w:pStyle w:val="ListParagraph"/>
        <w:numPr>
          <w:ilvl w:val="0"/>
          <w:numId w:val="7"/>
        </w:numPr>
        <w:rPr>
          <w:rFonts w:ascii="Public Sans" w:hAnsi="Public Sans"/>
        </w:rPr>
      </w:pPr>
      <w:r>
        <w:rPr>
          <w:rFonts w:ascii="Public Sans" w:hAnsi="Public Sans"/>
        </w:rPr>
        <w:t xml:space="preserve">ghi </w:t>
      </w:r>
      <w:r w:rsidR="00C52072">
        <w:rPr>
          <w:rFonts w:ascii="Public Sans" w:hAnsi="Public Sans"/>
        </w:rPr>
        <w:t xml:space="preserve">chép </w:t>
      </w:r>
      <w:r w:rsidR="0064317A" w:rsidRPr="0064317A">
        <w:rPr>
          <w:rFonts w:ascii="Public Sans" w:hAnsi="Public Sans"/>
        </w:rPr>
        <w:t xml:space="preserve">ngày, </w:t>
      </w:r>
      <w:r>
        <w:rPr>
          <w:rFonts w:ascii="Public Sans" w:hAnsi="Public Sans"/>
        </w:rPr>
        <w:t xml:space="preserve">giờ, </w:t>
      </w:r>
      <w:r w:rsidR="0064317A" w:rsidRPr="0064317A">
        <w:rPr>
          <w:rFonts w:ascii="Public Sans" w:hAnsi="Public Sans"/>
        </w:rPr>
        <w:t xml:space="preserve">địa điểm và chi tiết về hành vi và </w:t>
      </w:r>
      <w:r>
        <w:rPr>
          <w:rFonts w:ascii="Public Sans" w:hAnsi="Public Sans"/>
        </w:rPr>
        <w:t xml:space="preserve">sự </w:t>
      </w:r>
      <w:r w:rsidR="0064317A" w:rsidRPr="0064317A">
        <w:rPr>
          <w:rFonts w:ascii="Public Sans" w:hAnsi="Public Sans"/>
        </w:rPr>
        <w:t>tương tác theo thứ tự thời gian</w:t>
      </w:r>
    </w:p>
    <w:p w14:paraId="58F1CF5F" w14:textId="62309266" w:rsidR="00C21A85" w:rsidRPr="00F41CDD" w:rsidRDefault="0064317A" w:rsidP="00F41CDD">
      <w:pPr>
        <w:pStyle w:val="ListParagraph"/>
        <w:numPr>
          <w:ilvl w:val="0"/>
          <w:numId w:val="7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>hồ sơ tài chính, y tế</w:t>
      </w:r>
      <w:r w:rsidR="00957DF2">
        <w:rPr>
          <w:rFonts w:ascii="Public Sans" w:hAnsi="Public Sans"/>
        </w:rPr>
        <w:t>,</w:t>
      </w:r>
      <w:r w:rsidRPr="0064317A">
        <w:rPr>
          <w:rFonts w:ascii="Public Sans" w:hAnsi="Public Sans"/>
        </w:rPr>
        <w:t xml:space="preserve"> và việc làm</w:t>
      </w:r>
    </w:p>
    <w:p w14:paraId="46C9C905" w14:textId="7AEA98E9" w:rsidR="00C21A85" w:rsidRPr="00F41CDD" w:rsidRDefault="00C52072" w:rsidP="00F41CDD">
      <w:pPr>
        <w:pStyle w:val="ListParagraph"/>
        <w:numPr>
          <w:ilvl w:val="0"/>
          <w:numId w:val="7"/>
        </w:numPr>
        <w:rPr>
          <w:rFonts w:ascii="Public Sans" w:hAnsi="Public Sans"/>
        </w:rPr>
      </w:pPr>
      <w:r>
        <w:rPr>
          <w:rFonts w:ascii="Public Sans" w:hAnsi="Public Sans"/>
        </w:rPr>
        <w:t xml:space="preserve">hình </w:t>
      </w:r>
      <w:r w:rsidR="0064317A" w:rsidRPr="0064317A">
        <w:rPr>
          <w:rFonts w:ascii="Public Sans" w:hAnsi="Public Sans"/>
        </w:rPr>
        <w:t>ảnh (</w:t>
      </w:r>
      <w:r w:rsidR="00957DF2">
        <w:rPr>
          <w:rFonts w:ascii="Public Sans" w:hAnsi="Public Sans"/>
        </w:rPr>
        <w:t xml:space="preserve">kể </w:t>
      </w:r>
      <w:r w:rsidR="0064317A" w:rsidRPr="0064317A">
        <w:rPr>
          <w:rFonts w:ascii="Public Sans" w:hAnsi="Public Sans"/>
        </w:rPr>
        <w:t xml:space="preserve">cả thiệt hại </w:t>
      </w:r>
      <w:r w:rsidR="00957DF2">
        <w:rPr>
          <w:rFonts w:ascii="Public Sans" w:hAnsi="Public Sans"/>
        </w:rPr>
        <w:t xml:space="preserve">về </w:t>
      </w:r>
      <w:r w:rsidR="0064317A" w:rsidRPr="0064317A">
        <w:rPr>
          <w:rFonts w:ascii="Public Sans" w:hAnsi="Public Sans"/>
        </w:rPr>
        <w:t xml:space="preserve">tài sản, thương tích cá nhân, v.v.), </w:t>
      </w:r>
      <w:r w:rsidR="00957DF2">
        <w:rPr>
          <w:rFonts w:ascii="Public Sans" w:hAnsi="Public Sans"/>
        </w:rPr>
        <w:t xml:space="preserve">phim </w:t>
      </w:r>
      <w:r w:rsidR="0064317A" w:rsidRPr="0064317A">
        <w:rPr>
          <w:rFonts w:ascii="Public Sans" w:hAnsi="Public Sans"/>
        </w:rPr>
        <w:t xml:space="preserve">ảnh </w:t>
      </w:r>
      <w:r>
        <w:rPr>
          <w:rFonts w:ascii="Public Sans" w:hAnsi="Public Sans"/>
        </w:rPr>
        <w:t xml:space="preserve">của máy quay phim quan sát </w:t>
      </w:r>
      <w:r w:rsidR="0064317A" w:rsidRPr="0064317A">
        <w:rPr>
          <w:rFonts w:ascii="Public Sans" w:hAnsi="Public Sans"/>
        </w:rPr>
        <w:t>CCTV</w:t>
      </w:r>
    </w:p>
    <w:p w14:paraId="7AE50A93" w14:textId="59E18EF3" w:rsidR="00C21A85" w:rsidRPr="00F41CDD" w:rsidRDefault="0064317A" w:rsidP="00F41CDD">
      <w:pPr>
        <w:pStyle w:val="ListParagraph"/>
        <w:numPr>
          <w:ilvl w:val="0"/>
          <w:numId w:val="7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tài liệu về việc </w:t>
      </w:r>
      <w:r w:rsidR="00C52072">
        <w:rPr>
          <w:rFonts w:ascii="Public Sans" w:hAnsi="Public Sans"/>
        </w:rPr>
        <w:t xml:space="preserve">ngược đãi </w:t>
      </w:r>
      <w:r w:rsidRPr="0064317A">
        <w:rPr>
          <w:rFonts w:ascii="Public Sans" w:hAnsi="Public Sans"/>
        </w:rPr>
        <w:t xml:space="preserve">tình cảm và / hoặc thể chất của các </w:t>
      </w:r>
      <w:r w:rsidR="00957DF2">
        <w:rPr>
          <w:rFonts w:ascii="Public Sans" w:hAnsi="Public Sans"/>
        </w:rPr>
        <w:t xml:space="preserve">người </w:t>
      </w:r>
      <w:r w:rsidRPr="0064317A">
        <w:rPr>
          <w:rFonts w:ascii="Public Sans" w:hAnsi="Public Sans"/>
        </w:rPr>
        <w:t>khác trong gia đình</w:t>
      </w:r>
      <w:r w:rsidR="00957DF2">
        <w:rPr>
          <w:rFonts w:ascii="Public Sans" w:hAnsi="Public Sans"/>
        </w:rPr>
        <w:t>,</w:t>
      </w:r>
      <w:r w:rsidRPr="0064317A">
        <w:rPr>
          <w:rFonts w:ascii="Public Sans" w:hAnsi="Public Sans"/>
        </w:rPr>
        <w:t xml:space="preserve"> </w:t>
      </w:r>
      <w:r w:rsidR="00957DF2">
        <w:rPr>
          <w:rFonts w:ascii="Public Sans" w:hAnsi="Public Sans"/>
        </w:rPr>
        <w:t xml:space="preserve">kể </w:t>
      </w:r>
      <w:r w:rsidRPr="0064317A">
        <w:rPr>
          <w:rFonts w:ascii="Public Sans" w:hAnsi="Public Sans"/>
        </w:rPr>
        <w:t>cả trẻ em</w:t>
      </w:r>
    </w:p>
    <w:p w14:paraId="37C7DDEA" w14:textId="569C9D5F" w:rsidR="00C21A85" w:rsidRPr="00F41CDD" w:rsidRDefault="00957DF2" w:rsidP="00F41CDD">
      <w:pPr>
        <w:pStyle w:val="ListParagraph"/>
        <w:numPr>
          <w:ilvl w:val="0"/>
          <w:numId w:val="7"/>
        </w:numPr>
        <w:rPr>
          <w:rFonts w:ascii="Public Sans" w:hAnsi="Public Sans"/>
        </w:rPr>
      </w:pPr>
      <w:r>
        <w:rPr>
          <w:rFonts w:ascii="Public Sans" w:hAnsi="Public Sans"/>
        </w:rPr>
        <w:t xml:space="preserve">ghi </w:t>
      </w:r>
      <w:r w:rsidR="00C52072">
        <w:rPr>
          <w:rFonts w:ascii="Public Sans" w:hAnsi="Public Sans"/>
        </w:rPr>
        <w:t xml:space="preserve">chép </w:t>
      </w:r>
      <w:r>
        <w:rPr>
          <w:rFonts w:ascii="Public Sans" w:hAnsi="Public Sans"/>
        </w:rPr>
        <w:t xml:space="preserve">trong </w:t>
      </w:r>
      <w:r w:rsidR="0064317A" w:rsidRPr="0064317A">
        <w:rPr>
          <w:rFonts w:ascii="Public Sans" w:hAnsi="Public Sans"/>
        </w:rPr>
        <w:t>nhật ký của nạn nhân</w:t>
      </w:r>
      <w:r>
        <w:rPr>
          <w:rFonts w:ascii="Public Sans" w:hAnsi="Public Sans"/>
        </w:rPr>
        <w:t xml:space="preserve"> từng trải</w:t>
      </w:r>
    </w:p>
    <w:p w14:paraId="56F66B87" w14:textId="371A91A4" w:rsidR="00C21A85" w:rsidRPr="00F41CDD" w:rsidRDefault="0064317A" w:rsidP="00F41CDD">
      <w:pPr>
        <w:pStyle w:val="ListParagraph"/>
        <w:numPr>
          <w:ilvl w:val="0"/>
          <w:numId w:val="7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hồ sơ </w:t>
      </w:r>
      <w:r w:rsidR="00C52072">
        <w:rPr>
          <w:rFonts w:ascii="Public Sans" w:hAnsi="Public Sans"/>
        </w:rPr>
        <w:t xml:space="preserve">liên lạc </w:t>
      </w:r>
      <w:r w:rsidRPr="0064317A">
        <w:rPr>
          <w:rFonts w:ascii="Public Sans" w:hAnsi="Public Sans"/>
        </w:rPr>
        <w:t xml:space="preserve">với Cảnh sát, </w:t>
      </w:r>
      <w:r w:rsidR="00957DF2">
        <w:rPr>
          <w:rFonts w:ascii="Public Sans" w:hAnsi="Public Sans"/>
        </w:rPr>
        <w:t xml:space="preserve">các </w:t>
      </w:r>
      <w:r w:rsidRPr="0064317A">
        <w:rPr>
          <w:rFonts w:ascii="Public Sans" w:hAnsi="Public Sans"/>
        </w:rPr>
        <w:t>dịch vụ hỗ trợ và đường dây trợ giúp</w:t>
      </w:r>
    </w:p>
    <w:p w14:paraId="68F75305" w14:textId="22D6321A" w:rsidR="00C21A85" w:rsidRPr="00F41CDD" w:rsidRDefault="0064317A" w:rsidP="00F41CDD">
      <w:pPr>
        <w:pStyle w:val="ListParagraph"/>
        <w:numPr>
          <w:ilvl w:val="0"/>
          <w:numId w:val="7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đơn </w:t>
      </w:r>
      <w:r w:rsidR="00957DF2">
        <w:rPr>
          <w:rFonts w:ascii="Public Sans" w:hAnsi="Public Sans"/>
        </w:rPr>
        <w:t xml:space="preserve">từ </w:t>
      </w:r>
      <w:r w:rsidRPr="0064317A">
        <w:rPr>
          <w:rFonts w:ascii="Public Sans" w:hAnsi="Public Sans"/>
        </w:rPr>
        <w:t xml:space="preserve">hoặc tài liệu liên quan đến </w:t>
      </w:r>
      <w:r w:rsidR="00957DF2">
        <w:rPr>
          <w:rFonts w:ascii="Public Sans" w:hAnsi="Public Sans"/>
        </w:rPr>
        <w:t xml:space="preserve">trợ cấp </w:t>
      </w:r>
      <w:r w:rsidRPr="0064317A">
        <w:rPr>
          <w:rFonts w:ascii="Public Sans" w:hAnsi="Public Sans"/>
        </w:rPr>
        <w:t>của Chính phủ</w:t>
      </w:r>
      <w:r w:rsidR="006D0139">
        <w:rPr>
          <w:rFonts w:ascii="Public Sans" w:hAnsi="Public Sans"/>
        </w:rPr>
        <w:t>,</w:t>
      </w:r>
      <w:r w:rsidRPr="0064317A">
        <w:rPr>
          <w:rFonts w:ascii="Public Sans" w:hAnsi="Public Sans"/>
        </w:rPr>
        <w:t xml:space="preserve"> ví dụ như </w:t>
      </w:r>
      <w:r w:rsidR="00957DF2">
        <w:rPr>
          <w:rFonts w:ascii="Public Sans" w:hAnsi="Public Sans"/>
        </w:rPr>
        <w:t xml:space="preserve">gia cư, </w:t>
      </w:r>
      <w:r w:rsidRPr="0064317A">
        <w:rPr>
          <w:rFonts w:ascii="Public Sans" w:hAnsi="Public Sans"/>
        </w:rPr>
        <w:t>Centrelink</w:t>
      </w:r>
    </w:p>
    <w:p w14:paraId="6848A4E4" w14:textId="748CE3A4" w:rsidR="00C21A85" w:rsidRPr="00F41CDD" w:rsidRDefault="0064317A" w:rsidP="00F41CDD">
      <w:pPr>
        <w:pStyle w:val="ListParagraph"/>
        <w:numPr>
          <w:ilvl w:val="0"/>
          <w:numId w:val="7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kết quả của các </w:t>
      </w:r>
      <w:r w:rsidR="006D0139">
        <w:rPr>
          <w:rFonts w:ascii="Public Sans" w:hAnsi="Public Sans"/>
        </w:rPr>
        <w:t xml:space="preserve">lần </w:t>
      </w:r>
      <w:r w:rsidRPr="0064317A">
        <w:rPr>
          <w:rFonts w:ascii="Public Sans" w:hAnsi="Public Sans"/>
        </w:rPr>
        <w:t>“quét” C</w:t>
      </w:r>
      <w:r w:rsidR="00957DF2">
        <w:rPr>
          <w:rFonts w:ascii="Public Sans" w:hAnsi="Public Sans"/>
        </w:rPr>
        <w:t xml:space="preserve">ông Nghệ Thông Tin </w:t>
      </w:r>
      <w:r w:rsidRPr="0064317A">
        <w:rPr>
          <w:rFonts w:ascii="Public Sans" w:hAnsi="Public Sans"/>
        </w:rPr>
        <w:t>để tìm phần mềm gián điệp/phần mềm độc hại/</w:t>
      </w:r>
      <w:r w:rsidR="00957DF2">
        <w:rPr>
          <w:rFonts w:ascii="Public Sans" w:hAnsi="Public Sans"/>
        </w:rPr>
        <w:t xml:space="preserve">phần mềm </w:t>
      </w:r>
      <w:r w:rsidRPr="0064317A">
        <w:rPr>
          <w:rFonts w:ascii="Public Sans" w:hAnsi="Public Sans"/>
        </w:rPr>
        <w:t>theo dõi/</w:t>
      </w:r>
      <w:r w:rsidR="00957DF2">
        <w:rPr>
          <w:rFonts w:ascii="Public Sans" w:hAnsi="Public Sans"/>
        </w:rPr>
        <w:t xml:space="preserve">dụng cụ </w:t>
      </w:r>
      <w:r w:rsidRPr="0064317A">
        <w:rPr>
          <w:rFonts w:ascii="Public Sans" w:hAnsi="Public Sans"/>
        </w:rPr>
        <w:t xml:space="preserve">ghi âm </w:t>
      </w:r>
      <w:r w:rsidR="00957DF2">
        <w:rPr>
          <w:rFonts w:ascii="Public Sans" w:hAnsi="Public Sans"/>
        </w:rPr>
        <w:t>thu hình</w:t>
      </w:r>
      <w:r w:rsidRPr="0064317A">
        <w:rPr>
          <w:rFonts w:ascii="Public Sans" w:hAnsi="Public Sans"/>
        </w:rPr>
        <w:t xml:space="preserve">– tại nhà, trong </w:t>
      </w:r>
      <w:r w:rsidR="00957DF2">
        <w:rPr>
          <w:rFonts w:ascii="Public Sans" w:hAnsi="Public Sans"/>
        </w:rPr>
        <w:t xml:space="preserve">xe hơi, </w:t>
      </w:r>
      <w:r w:rsidRPr="0064317A">
        <w:rPr>
          <w:rFonts w:ascii="Public Sans" w:hAnsi="Public Sans"/>
        </w:rPr>
        <w:t>trên điện thoại, máy tính xách tay</w:t>
      </w:r>
    </w:p>
    <w:p w14:paraId="59872963" w14:textId="50483A2A" w:rsidR="00C21A85" w:rsidRPr="00F41CDD" w:rsidRDefault="00731739" w:rsidP="00F41CDD">
      <w:pPr>
        <w:pStyle w:val="ListParagraph"/>
        <w:numPr>
          <w:ilvl w:val="0"/>
          <w:numId w:val="7"/>
        </w:numPr>
        <w:rPr>
          <w:rFonts w:ascii="Public Sans" w:hAnsi="Public Sans"/>
        </w:rPr>
      </w:pPr>
      <w:r>
        <w:rPr>
          <w:rFonts w:ascii="Public Sans" w:hAnsi="Public Sans"/>
        </w:rPr>
        <w:t xml:space="preserve">giấy tờ </w:t>
      </w:r>
      <w:r w:rsidR="0064317A" w:rsidRPr="0064317A">
        <w:rPr>
          <w:rFonts w:ascii="Public Sans" w:hAnsi="Public Sans"/>
        </w:rPr>
        <w:t>về hành vi ngược đãi và bỏ bê vật</w:t>
      </w:r>
      <w:r>
        <w:rPr>
          <w:rFonts w:ascii="Public Sans" w:hAnsi="Public Sans"/>
        </w:rPr>
        <w:t xml:space="preserve"> nuôi</w:t>
      </w:r>
      <w:r w:rsidR="0064317A" w:rsidRPr="0064317A">
        <w:rPr>
          <w:rFonts w:ascii="Public Sans" w:hAnsi="Public Sans"/>
        </w:rPr>
        <w:t>.</w:t>
      </w:r>
    </w:p>
    <w:p w14:paraId="100F254D" w14:textId="77777777" w:rsidR="00F41CDD" w:rsidRDefault="00F41CDD" w:rsidP="00C21A85">
      <w:pPr>
        <w:rPr>
          <w:rFonts w:ascii="Public Sans" w:hAnsi="Public Sans"/>
        </w:rPr>
      </w:pPr>
    </w:p>
    <w:p w14:paraId="6FD652F7" w14:textId="6C040CFE" w:rsidR="00F41CDD" w:rsidRPr="00F41CDD" w:rsidRDefault="00802959" w:rsidP="00C21A85">
      <w:pPr>
        <w:rPr>
          <w:rFonts w:ascii="Public Sans" w:hAnsi="Public Sans"/>
          <w:b/>
          <w:bCs/>
          <w:color w:val="0E2841" w:themeColor="text2"/>
          <w:sz w:val="32"/>
          <w:szCs w:val="32"/>
        </w:rPr>
      </w:pPr>
      <w:r w:rsidRPr="00802959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Tôi nên ghi chú vụ </w:t>
      </w:r>
      <w:r w:rsidR="00731739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việc ra sao khi </w:t>
      </w:r>
      <w:r w:rsidRPr="00802959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có thể </w:t>
      </w:r>
      <w:r w:rsidR="00731739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được bao gồm trong </w:t>
      </w:r>
      <w:r w:rsidRPr="00802959">
        <w:rPr>
          <w:rFonts w:ascii="Public Sans" w:hAnsi="Public Sans"/>
          <w:b/>
          <w:bCs/>
          <w:color w:val="0E2841" w:themeColor="text2"/>
          <w:sz w:val="32"/>
          <w:szCs w:val="32"/>
        </w:rPr>
        <w:t>xét xử hình sự?</w:t>
      </w:r>
    </w:p>
    <w:p w14:paraId="2AD16276" w14:textId="180DE1F4" w:rsidR="00F41CDD" w:rsidRPr="00F41CDD" w:rsidRDefault="00802959" w:rsidP="00C21A85">
      <w:pPr>
        <w:rPr>
          <w:rFonts w:ascii="Public Sans" w:hAnsi="Public Sans"/>
          <w:b/>
          <w:bCs/>
        </w:rPr>
      </w:pPr>
      <w:r w:rsidRPr="00802959">
        <w:rPr>
          <w:rFonts w:ascii="Public Sans" w:hAnsi="Public Sans"/>
          <w:b/>
          <w:bCs/>
        </w:rPr>
        <w:t xml:space="preserve">Ghi chú về </w:t>
      </w:r>
      <w:r w:rsidR="00731739">
        <w:rPr>
          <w:rFonts w:ascii="Public Sans" w:hAnsi="Public Sans"/>
          <w:b/>
          <w:bCs/>
        </w:rPr>
        <w:t xml:space="preserve">vụ việc </w:t>
      </w:r>
      <w:r w:rsidRPr="00802959">
        <w:rPr>
          <w:rFonts w:ascii="Public Sans" w:hAnsi="Public Sans"/>
          <w:b/>
          <w:bCs/>
        </w:rPr>
        <w:t xml:space="preserve">có thể </w:t>
      </w:r>
      <w:r w:rsidR="00731739">
        <w:rPr>
          <w:rFonts w:ascii="Public Sans" w:hAnsi="Public Sans"/>
          <w:b/>
          <w:bCs/>
        </w:rPr>
        <w:t>hữu ích khi bao gồm các chi tiết sau đây</w:t>
      </w:r>
      <w:r w:rsidRPr="00802959">
        <w:rPr>
          <w:rFonts w:ascii="Public Sans" w:hAnsi="Public Sans"/>
          <w:b/>
          <w:bCs/>
        </w:rPr>
        <w:t>:</w:t>
      </w:r>
    </w:p>
    <w:p w14:paraId="700AB50F" w14:textId="249A6E3F" w:rsidR="00C21A85" w:rsidRPr="00F41CDD" w:rsidRDefault="006D0139" w:rsidP="00F41CDD">
      <w:pPr>
        <w:pStyle w:val="ListParagraph"/>
        <w:numPr>
          <w:ilvl w:val="0"/>
          <w:numId w:val="8"/>
        </w:numPr>
        <w:rPr>
          <w:rFonts w:ascii="Public Sans" w:hAnsi="Public Sans"/>
        </w:rPr>
      </w:pPr>
      <w:r>
        <w:rPr>
          <w:rFonts w:ascii="Public Sans" w:hAnsi="Public Sans"/>
        </w:rPr>
        <w:t xml:space="preserve">ghi các sự việc và </w:t>
      </w:r>
      <w:r w:rsidR="00802959" w:rsidRPr="00802959">
        <w:rPr>
          <w:rFonts w:ascii="Public Sans" w:hAnsi="Public Sans"/>
        </w:rPr>
        <w:t xml:space="preserve">mô tả </w:t>
      </w:r>
      <w:r w:rsidR="00731739">
        <w:rPr>
          <w:rFonts w:ascii="Public Sans" w:hAnsi="Public Sans"/>
        </w:rPr>
        <w:t xml:space="preserve">một cách </w:t>
      </w:r>
      <w:r w:rsidR="00802959" w:rsidRPr="00802959">
        <w:rPr>
          <w:rFonts w:ascii="Public Sans" w:hAnsi="Public Sans"/>
        </w:rPr>
        <w:t>khách quan</w:t>
      </w:r>
    </w:p>
    <w:p w14:paraId="1EFBADDE" w14:textId="5F65946F" w:rsidR="00C21A85" w:rsidRPr="00F41CDD" w:rsidRDefault="006D0139" w:rsidP="00F41CDD">
      <w:pPr>
        <w:pStyle w:val="ListParagraph"/>
        <w:numPr>
          <w:ilvl w:val="0"/>
          <w:numId w:val="8"/>
        </w:numPr>
        <w:rPr>
          <w:rFonts w:ascii="Public Sans" w:hAnsi="Public Sans"/>
        </w:rPr>
      </w:pPr>
      <w:r>
        <w:rPr>
          <w:rFonts w:ascii="Public Sans" w:hAnsi="Public Sans"/>
        </w:rPr>
        <w:t xml:space="preserve">ghi chép lời lẽ của chính người nói </w:t>
      </w:r>
      <w:r w:rsidR="00802959" w:rsidRPr="00802959">
        <w:rPr>
          <w:rFonts w:ascii="Public Sans" w:hAnsi="Public Sans"/>
        </w:rPr>
        <w:t xml:space="preserve">và ý kiến </w:t>
      </w:r>
      <w:r>
        <w:rPr>
          <w:rFonts w:ascii="Public Sans" w:hAnsi="Public Sans"/>
        </w:rPr>
        <w:t xml:space="preserve">của </w:t>
      </w:r>
      <w:r w:rsidR="00802959" w:rsidRPr="00802959">
        <w:rPr>
          <w:rFonts w:ascii="Public Sans" w:hAnsi="Public Sans"/>
        </w:rPr>
        <w:t>​​chuyên gia</w:t>
      </w:r>
    </w:p>
    <w:p w14:paraId="048F174A" w14:textId="584170A5" w:rsidR="00C21A85" w:rsidRPr="00F41CDD" w:rsidRDefault="00802959" w:rsidP="00F41CDD">
      <w:pPr>
        <w:pStyle w:val="ListParagraph"/>
        <w:numPr>
          <w:ilvl w:val="0"/>
          <w:numId w:val="8"/>
        </w:numPr>
        <w:rPr>
          <w:rFonts w:ascii="Public Sans" w:hAnsi="Public Sans"/>
        </w:rPr>
      </w:pPr>
      <w:r w:rsidRPr="00802959">
        <w:rPr>
          <w:rFonts w:ascii="Public Sans" w:hAnsi="Public Sans"/>
        </w:rPr>
        <w:t xml:space="preserve">chi tiết về phản ứng cảm xúc, tâm lý và hành vi đối với hành vi </w:t>
      </w:r>
      <w:r w:rsidR="006D0139">
        <w:rPr>
          <w:rFonts w:ascii="Public Sans" w:hAnsi="Public Sans"/>
        </w:rPr>
        <w:t>ngược đãi</w:t>
      </w:r>
    </w:p>
    <w:p w14:paraId="5D315F08" w14:textId="4982E668" w:rsidR="00C21A85" w:rsidRPr="00F41CDD" w:rsidRDefault="00731739" w:rsidP="00F41CDD">
      <w:pPr>
        <w:pStyle w:val="ListParagraph"/>
        <w:numPr>
          <w:ilvl w:val="0"/>
          <w:numId w:val="8"/>
        </w:numPr>
        <w:rPr>
          <w:rFonts w:ascii="Public Sans" w:hAnsi="Public Sans"/>
        </w:rPr>
      </w:pPr>
      <w:r w:rsidRPr="00731739">
        <w:rPr>
          <w:rFonts w:ascii="Public Sans" w:hAnsi="Public Sans"/>
        </w:rPr>
        <w:t xml:space="preserve">chi tiết về tác động của hành vi </w:t>
      </w:r>
      <w:r w:rsidR="006D0139">
        <w:rPr>
          <w:rFonts w:ascii="Public Sans" w:hAnsi="Public Sans"/>
        </w:rPr>
        <w:t xml:space="preserve">ngược đãi </w:t>
      </w:r>
      <w:r w:rsidRPr="00731739">
        <w:rPr>
          <w:rFonts w:ascii="Public Sans" w:hAnsi="Public Sans"/>
        </w:rPr>
        <w:t>đối với nạn nhân</w:t>
      </w:r>
      <w:r>
        <w:rPr>
          <w:rFonts w:ascii="Public Sans" w:hAnsi="Public Sans"/>
        </w:rPr>
        <w:t xml:space="preserve"> từng trải </w:t>
      </w:r>
      <w:r w:rsidRPr="00731739">
        <w:rPr>
          <w:rFonts w:ascii="Public Sans" w:hAnsi="Public Sans"/>
        </w:rPr>
        <w:t xml:space="preserve">và </w:t>
      </w:r>
      <w:r>
        <w:rPr>
          <w:rFonts w:ascii="Public Sans" w:hAnsi="Public Sans"/>
        </w:rPr>
        <w:t xml:space="preserve">những người trong </w:t>
      </w:r>
      <w:r w:rsidRPr="00731739">
        <w:rPr>
          <w:rFonts w:ascii="Public Sans" w:hAnsi="Public Sans"/>
        </w:rPr>
        <w:t>gia đình</w:t>
      </w:r>
      <w:r>
        <w:rPr>
          <w:rFonts w:ascii="Public Sans" w:hAnsi="Public Sans"/>
        </w:rPr>
        <w:t xml:space="preserve">, kể </w:t>
      </w:r>
      <w:r w:rsidRPr="00731739">
        <w:rPr>
          <w:rFonts w:ascii="Public Sans" w:hAnsi="Public Sans"/>
        </w:rPr>
        <w:t>cả trẻ em</w:t>
      </w:r>
    </w:p>
    <w:p w14:paraId="05BE8658" w14:textId="5B5F7338" w:rsidR="00C21A85" w:rsidRPr="00F41CDD" w:rsidRDefault="00731739" w:rsidP="00F41CDD">
      <w:pPr>
        <w:pStyle w:val="ListParagraph"/>
        <w:numPr>
          <w:ilvl w:val="0"/>
          <w:numId w:val="8"/>
        </w:numPr>
        <w:rPr>
          <w:rFonts w:ascii="Public Sans" w:hAnsi="Public Sans"/>
        </w:rPr>
      </w:pPr>
      <w:r>
        <w:rPr>
          <w:rFonts w:ascii="Public Sans" w:hAnsi="Public Sans"/>
        </w:rPr>
        <w:t xml:space="preserve">các nhân chứng </w:t>
      </w:r>
      <w:r w:rsidR="00802959" w:rsidRPr="00802959">
        <w:rPr>
          <w:rFonts w:ascii="Public Sans" w:hAnsi="Public Sans"/>
        </w:rPr>
        <w:t xml:space="preserve">có thể hỗ trợ cho </w:t>
      </w:r>
      <w:r>
        <w:rPr>
          <w:rFonts w:ascii="Public Sans" w:hAnsi="Public Sans"/>
        </w:rPr>
        <w:t>báo cáo của thân chủ</w:t>
      </w:r>
    </w:p>
    <w:p w14:paraId="719CC9FF" w14:textId="3B066AA2" w:rsidR="00C21A85" w:rsidRPr="00F41CDD" w:rsidRDefault="00802959" w:rsidP="00F41CDD">
      <w:pPr>
        <w:pStyle w:val="ListParagraph"/>
        <w:numPr>
          <w:ilvl w:val="0"/>
          <w:numId w:val="8"/>
        </w:numPr>
        <w:rPr>
          <w:rFonts w:ascii="Public Sans" w:hAnsi="Public Sans"/>
        </w:rPr>
      </w:pPr>
      <w:r w:rsidRPr="00802959">
        <w:rPr>
          <w:rFonts w:ascii="Public Sans" w:hAnsi="Public Sans"/>
        </w:rPr>
        <w:lastRenderedPageBreak/>
        <w:t xml:space="preserve">cập nhật </w:t>
      </w:r>
      <w:r w:rsidR="00731739">
        <w:rPr>
          <w:rFonts w:ascii="Public Sans" w:hAnsi="Public Sans"/>
        </w:rPr>
        <w:t>càng đều đặn càng tốt</w:t>
      </w:r>
      <w:r w:rsidRPr="00802959">
        <w:rPr>
          <w:rFonts w:ascii="Public Sans" w:hAnsi="Public Sans"/>
        </w:rPr>
        <w:t>.</w:t>
      </w:r>
    </w:p>
    <w:p w14:paraId="26FE2CDB" w14:textId="77777777" w:rsidR="00C21A85" w:rsidRPr="00C21A85" w:rsidRDefault="00C21A85" w:rsidP="00C21A85">
      <w:pPr>
        <w:rPr>
          <w:rFonts w:ascii="Public Sans" w:hAnsi="Public Sans"/>
        </w:rPr>
      </w:pPr>
    </w:p>
    <w:p w14:paraId="5E5EEC32" w14:textId="5FE0339E" w:rsidR="00F41CDD" w:rsidRPr="00F41CDD" w:rsidRDefault="00802959" w:rsidP="00C21A85">
      <w:pPr>
        <w:rPr>
          <w:rFonts w:ascii="Public Sans" w:hAnsi="Public Sans"/>
          <w:b/>
          <w:bCs/>
          <w:color w:val="0E2841" w:themeColor="text2"/>
          <w:sz w:val="32"/>
          <w:szCs w:val="32"/>
        </w:rPr>
      </w:pPr>
      <w:r w:rsidRPr="00802959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Tôi có nên khuyên nạn nhân </w:t>
      </w:r>
      <w:r w:rsidR="00731739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từng trải </w:t>
      </w:r>
      <w:r w:rsidRPr="00802959">
        <w:rPr>
          <w:rFonts w:ascii="Public Sans" w:hAnsi="Public Sans"/>
          <w:b/>
          <w:bCs/>
          <w:color w:val="0E2841" w:themeColor="text2"/>
          <w:sz w:val="32"/>
          <w:szCs w:val="32"/>
        </w:rPr>
        <w:t>lưu giữ hồ sơ không?</w:t>
      </w:r>
    </w:p>
    <w:p w14:paraId="000B92B9" w14:textId="4899AC70" w:rsidR="00C21A85" w:rsidRPr="00C21A85" w:rsidRDefault="00802959" w:rsidP="00C21A85">
      <w:pPr>
        <w:rPr>
          <w:rFonts w:ascii="Public Sans" w:hAnsi="Public Sans"/>
          <w:b/>
          <w:bCs/>
        </w:rPr>
      </w:pPr>
      <w:r w:rsidRPr="00802959">
        <w:rPr>
          <w:rFonts w:ascii="Public Sans" w:hAnsi="Public Sans"/>
          <w:b/>
          <w:bCs/>
        </w:rPr>
        <w:t xml:space="preserve">Nếu có thể </w:t>
      </w:r>
      <w:r w:rsidR="00731739">
        <w:rPr>
          <w:rFonts w:ascii="Public Sans" w:hAnsi="Public Sans"/>
          <w:b/>
          <w:bCs/>
        </w:rPr>
        <w:t xml:space="preserve">làm </w:t>
      </w:r>
      <w:r w:rsidRPr="00802959">
        <w:rPr>
          <w:rFonts w:ascii="Public Sans" w:hAnsi="Public Sans"/>
          <w:b/>
          <w:bCs/>
        </w:rPr>
        <w:t>một cách an toàn:</w:t>
      </w:r>
    </w:p>
    <w:p w14:paraId="5708696B" w14:textId="2480F84A" w:rsidR="00C21A85" w:rsidRPr="00F41CDD" w:rsidRDefault="0064317A" w:rsidP="00F41CDD">
      <w:pPr>
        <w:pStyle w:val="ListParagraph"/>
        <w:numPr>
          <w:ilvl w:val="0"/>
          <w:numId w:val="9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>hỗ trợ nạn nhân</w:t>
      </w:r>
      <w:r w:rsidR="00731739">
        <w:rPr>
          <w:rFonts w:ascii="Public Sans" w:hAnsi="Public Sans"/>
        </w:rPr>
        <w:t xml:space="preserve"> từng trải ghi chép diễn tiến và </w:t>
      </w:r>
      <w:r w:rsidRPr="0064317A">
        <w:rPr>
          <w:rFonts w:ascii="Public Sans" w:hAnsi="Public Sans"/>
        </w:rPr>
        <w:t xml:space="preserve">nhật ký </w:t>
      </w:r>
      <w:r w:rsidR="00731739">
        <w:rPr>
          <w:rFonts w:ascii="Public Sans" w:hAnsi="Public Sans"/>
        </w:rPr>
        <w:t xml:space="preserve">theo cách </w:t>
      </w:r>
      <w:r w:rsidRPr="0064317A">
        <w:rPr>
          <w:rFonts w:ascii="Public Sans" w:hAnsi="Public Sans"/>
        </w:rPr>
        <w:t xml:space="preserve">duy trì sự riêng tư, an toàn và tránh </w:t>
      </w:r>
      <w:r w:rsidR="006D0139">
        <w:rPr>
          <w:rFonts w:ascii="Public Sans" w:hAnsi="Public Sans"/>
        </w:rPr>
        <w:t xml:space="preserve">làm </w:t>
      </w:r>
      <w:r w:rsidR="00731739">
        <w:rPr>
          <w:rFonts w:ascii="Public Sans" w:hAnsi="Public Sans"/>
        </w:rPr>
        <w:t xml:space="preserve">thủ phạm có </w:t>
      </w:r>
      <w:r w:rsidRPr="0064317A">
        <w:rPr>
          <w:rFonts w:ascii="Public Sans" w:hAnsi="Public Sans"/>
        </w:rPr>
        <w:t>hành vi leo thang</w:t>
      </w:r>
    </w:p>
    <w:p w14:paraId="23FAC645" w14:textId="00429906" w:rsidR="00C21A85" w:rsidRPr="00F41CDD" w:rsidRDefault="0064317A" w:rsidP="00F41CDD">
      <w:pPr>
        <w:pStyle w:val="ListParagraph"/>
        <w:numPr>
          <w:ilvl w:val="0"/>
          <w:numId w:val="9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lưu tất cả các tài liệu liên quan – </w:t>
      </w:r>
      <w:r w:rsidR="000F204F">
        <w:rPr>
          <w:rFonts w:ascii="Public Sans" w:hAnsi="Public Sans"/>
        </w:rPr>
        <w:t>quý vị</w:t>
      </w:r>
      <w:r w:rsidRPr="0064317A">
        <w:rPr>
          <w:rFonts w:ascii="Public Sans" w:hAnsi="Public Sans"/>
        </w:rPr>
        <w:t xml:space="preserve"> có thể cần chụp ảnh, chụp </w:t>
      </w:r>
      <w:r w:rsidR="00BE15F4">
        <w:rPr>
          <w:rFonts w:ascii="Public Sans" w:hAnsi="Public Sans"/>
        </w:rPr>
        <w:t xml:space="preserve">toàn thể </w:t>
      </w:r>
      <w:r w:rsidRPr="0064317A">
        <w:rPr>
          <w:rFonts w:ascii="Public Sans" w:hAnsi="Public Sans"/>
        </w:rPr>
        <w:t xml:space="preserve">màn hình hoặc in hồ sơ </w:t>
      </w:r>
      <w:r w:rsidR="00BE15F4">
        <w:rPr>
          <w:rFonts w:ascii="Public Sans" w:hAnsi="Public Sans"/>
        </w:rPr>
        <w:t xml:space="preserve">ra </w:t>
      </w:r>
      <w:r w:rsidRPr="0064317A">
        <w:rPr>
          <w:rFonts w:ascii="Public Sans" w:hAnsi="Public Sans"/>
        </w:rPr>
        <w:t xml:space="preserve">(ví dụ: ảnh chụp màn hình/bản in tin nhắn, danh sách liên lạc và nhật ký </w:t>
      </w:r>
      <w:r w:rsidR="00BE15F4">
        <w:rPr>
          <w:rFonts w:ascii="Public Sans" w:hAnsi="Public Sans"/>
        </w:rPr>
        <w:t xml:space="preserve">các </w:t>
      </w:r>
      <w:r w:rsidRPr="0064317A">
        <w:rPr>
          <w:rFonts w:ascii="Public Sans" w:hAnsi="Public Sans"/>
        </w:rPr>
        <w:t xml:space="preserve">cuộc gọi). </w:t>
      </w:r>
      <w:r w:rsidR="00BE15F4">
        <w:rPr>
          <w:rFonts w:ascii="Public Sans" w:hAnsi="Public Sans"/>
        </w:rPr>
        <w:t xml:space="preserve">Đừng xóa bỏ </w:t>
      </w:r>
      <w:r w:rsidRPr="0064317A">
        <w:rPr>
          <w:rFonts w:ascii="Public Sans" w:hAnsi="Public Sans"/>
        </w:rPr>
        <w:t>các mục này.</w:t>
      </w:r>
    </w:p>
    <w:p w14:paraId="7C3DBC18" w14:textId="03ADCD37" w:rsidR="00C21A85" w:rsidRPr="00956BC2" w:rsidRDefault="00802959" w:rsidP="00F41CDD">
      <w:pPr>
        <w:pStyle w:val="ListParagraph"/>
        <w:numPr>
          <w:ilvl w:val="0"/>
          <w:numId w:val="9"/>
        </w:numPr>
        <w:rPr>
          <w:rFonts w:ascii="Public Sans" w:hAnsi="Public Sans"/>
        </w:rPr>
      </w:pPr>
      <w:r w:rsidRPr="00802959">
        <w:rPr>
          <w:rFonts w:ascii="Public Sans" w:hAnsi="Public Sans"/>
        </w:rPr>
        <w:t xml:space="preserve">xem xét các phương pháp lưu giữ hồ sơ (ví dụ: 'thư lưu giữ' gửi đến công ty viễn thông hoặc thông tin </w:t>
      </w:r>
      <w:r w:rsidR="00BE15F4">
        <w:rPr>
          <w:rFonts w:ascii="Public Sans" w:hAnsi="Public Sans"/>
        </w:rPr>
        <w:t xml:space="preserve">hoạt động/tiểu sử sơ lược trên mạng xã hội </w:t>
      </w:r>
      <w:r w:rsidRPr="00802959">
        <w:rPr>
          <w:rFonts w:ascii="Public Sans" w:hAnsi="Public Sans"/>
        </w:rPr>
        <w:t>như</w:t>
      </w:r>
      <w:r w:rsidR="00C21A85" w:rsidRPr="00956BC2">
        <w:rPr>
          <w:rFonts w:ascii="Public Sans" w:hAnsi="Public Sans"/>
        </w:rPr>
        <w:t xml:space="preserve"> </w:t>
      </w:r>
      <w:hyperlink r:id="rId10" w:history="1">
        <w:r w:rsidRPr="00802959">
          <w:rPr>
            <w:rStyle w:val="Hyperlink"/>
            <w:rFonts w:ascii="Public Sans" w:hAnsi="Public Sans"/>
          </w:rPr>
          <w:t xml:space="preserve">Chức năng ‘Tải </w:t>
        </w:r>
        <w:r w:rsidR="00BE15F4">
          <w:rPr>
            <w:rStyle w:val="Hyperlink"/>
            <w:rFonts w:ascii="Public Sans" w:hAnsi="Public Sans"/>
          </w:rPr>
          <w:t>T</w:t>
        </w:r>
        <w:r w:rsidRPr="00802959">
          <w:rPr>
            <w:rStyle w:val="Hyperlink"/>
            <w:rFonts w:ascii="Public Sans" w:hAnsi="Public Sans"/>
          </w:rPr>
          <w:t xml:space="preserve">hông tin của </w:t>
        </w:r>
        <w:r w:rsidR="00BE15F4">
          <w:rPr>
            <w:rStyle w:val="Hyperlink"/>
            <w:rFonts w:ascii="Public Sans" w:hAnsi="Public Sans"/>
          </w:rPr>
          <w:t>Q</w:t>
        </w:r>
        <w:r w:rsidR="000F204F">
          <w:rPr>
            <w:rStyle w:val="Hyperlink"/>
            <w:rFonts w:ascii="Public Sans" w:hAnsi="Public Sans"/>
          </w:rPr>
          <w:t>uý vị</w:t>
        </w:r>
        <w:r w:rsidR="00BE15F4">
          <w:rPr>
            <w:rStyle w:val="Hyperlink"/>
            <w:rFonts w:ascii="Public Sans" w:hAnsi="Public Sans"/>
          </w:rPr>
          <w:t xml:space="preserve"> Xuống</w:t>
        </w:r>
        <w:r w:rsidRPr="00802959">
          <w:rPr>
            <w:rStyle w:val="Hyperlink"/>
            <w:rFonts w:ascii="Public Sans" w:hAnsi="Public Sans"/>
          </w:rPr>
          <w:t>’ của Facebook</w:t>
        </w:r>
      </w:hyperlink>
      <w:r w:rsidR="00C21A85" w:rsidRPr="00956BC2">
        <w:rPr>
          <w:rFonts w:ascii="Public Sans" w:hAnsi="Public Sans"/>
        </w:rPr>
        <w:t>).</w:t>
      </w:r>
    </w:p>
    <w:p w14:paraId="4CF08041" w14:textId="75FEFB23" w:rsidR="00F41CDD" w:rsidRDefault="00802959" w:rsidP="00C21A85">
      <w:pPr>
        <w:rPr>
          <w:rFonts w:ascii="Public Sans" w:hAnsi="Public Sans"/>
          <w:b/>
          <w:bCs/>
        </w:rPr>
      </w:pPr>
      <w:r w:rsidRPr="00802959">
        <w:rPr>
          <w:rFonts w:ascii="Public Sans" w:hAnsi="Public Sans"/>
          <w:b/>
          <w:bCs/>
        </w:rPr>
        <w:t xml:space="preserve">Duy trì và lưu giữ hồ sơ, </w:t>
      </w:r>
      <w:r w:rsidR="00BE15F4">
        <w:rPr>
          <w:rFonts w:ascii="Public Sans" w:hAnsi="Public Sans"/>
          <w:b/>
          <w:bCs/>
        </w:rPr>
        <w:t xml:space="preserve">kể </w:t>
      </w:r>
      <w:r w:rsidRPr="00802959">
        <w:rPr>
          <w:rFonts w:ascii="Public Sans" w:hAnsi="Public Sans"/>
          <w:b/>
          <w:bCs/>
        </w:rPr>
        <w:t>cả với Empower You:</w:t>
      </w:r>
    </w:p>
    <w:p w14:paraId="42346448" w14:textId="1C062C0C" w:rsidR="00F41CDD" w:rsidRDefault="00802959" w:rsidP="00C21A85">
      <w:pPr>
        <w:rPr>
          <w:rFonts w:ascii="Public Sans" w:hAnsi="Public Sans"/>
        </w:rPr>
      </w:pPr>
      <w:r w:rsidRPr="00802959">
        <w:rPr>
          <w:rFonts w:ascii="Public Sans" w:hAnsi="Public Sans"/>
        </w:rPr>
        <w:t xml:space="preserve">Hồ sơ có thể được lưu giữ theo </w:t>
      </w:r>
      <w:r w:rsidR="003D227D">
        <w:rPr>
          <w:rFonts w:ascii="Public Sans" w:hAnsi="Public Sans"/>
        </w:rPr>
        <w:t xml:space="preserve">kiểu cổ điển </w:t>
      </w:r>
      <w:r w:rsidRPr="00802959">
        <w:rPr>
          <w:rFonts w:ascii="Public Sans" w:hAnsi="Public Sans"/>
        </w:rPr>
        <w:t>(</w:t>
      </w:r>
      <w:r w:rsidR="00BE15F4">
        <w:rPr>
          <w:rFonts w:ascii="Public Sans" w:hAnsi="Public Sans"/>
        </w:rPr>
        <w:t xml:space="preserve">dùng </w:t>
      </w:r>
      <w:r w:rsidRPr="00802959">
        <w:rPr>
          <w:rFonts w:ascii="Public Sans" w:hAnsi="Public Sans"/>
        </w:rPr>
        <w:t>giấy và bút chì) hoặc dưới dạng điện tử (ví dụ: trong ứng dụng ‘Empower You’ (ứng dụng)).</w:t>
      </w:r>
    </w:p>
    <w:p w14:paraId="38E94F35" w14:textId="53991B5E" w:rsidR="00F41CDD" w:rsidRDefault="00802959" w:rsidP="00C21A85">
      <w:pPr>
        <w:rPr>
          <w:rFonts w:ascii="Public Sans" w:hAnsi="Public Sans"/>
        </w:rPr>
      </w:pPr>
      <w:r w:rsidRPr="00802959">
        <w:rPr>
          <w:rFonts w:ascii="Public Sans" w:hAnsi="Public Sans"/>
        </w:rPr>
        <w:t xml:space="preserve">Ứng dụng ‘Empower You’ có </w:t>
      </w:r>
      <w:r w:rsidR="00BE15F4">
        <w:rPr>
          <w:rFonts w:ascii="Public Sans" w:hAnsi="Public Sans"/>
        </w:rPr>
        <w:t xml:space="preserve">trong </w:t>
      </w:r>
      <w:r w:rsidRPr="00802959">
        <w:rPr>
          <w:rFonts w:ascii="Public Sans" w:hAnsi="Public Sans"/>
        </w:rPr>
        <w:t>11 ngôn ngữ và cho nạn nhân</w:t>
      </w:r>
      <w:r w:rsidR="00BE15F4">
        <w:rPr>
          <w:rFonts w:ascii="Public Sans" w:hAnsi="Public Sans"/>
        </w:rPr>
        <w:t xml:space="preserve"> từng trải </w:t>
      </w:r>
      <w:r w:rsidRPr="00802959">
        <w:rPr>
          <w:rFonts w:ascii="Public Sans" w:hAnsi="Public Sans"/>
        </w:rPr>
        <w:t xml:space="preserve">duy trì hồ sơ điện tử về các sự </w:t>
      </w:r>
      <w:r w:rsidR="00BE15F4">
        <w:rPr>
          <w:rFonts w:ascii="Public Sans" w:hAnsi="Public Sans"/>
        </w:rPr>
        <w:t xml:space="preserve">việc </w:t>
      </w:r>
      <w:r w:rsidRPr="00802959">
        <w:rPr>
          <w:rFonts w:ascii="Public Sans" w:hAnsi="Public Sans"/>
        </w:rPr>
        <w:t xml:space="preserve">trong quá khứ và/hoặc hiện </w:t>
      </w:r>
      <w:r w:rsidR="00BE15F4">
        <w:rPr>
          <w:rFonts w:ascii="Public Sans" w:hAnsi="Public Sans"/>
        </w:rPr>
        <w:t xml:space="preserve">nay </w:t>
      </w:r>
      <w:r w:rsidRPr="00802959">
        <w:rPr>
          <w:rFonts w:ascii="Public Sans" w:hAnsi="Public Sans"/>
        </w:rPr>
        <w:t xml:space="preserve">(bao gồm </w:t>
      </w:r>
      <w:r w:rsidR="00BE15F4">
        <w:rPr>
          <w:rFonts w:ascii="Public Sans" w:hAnsi="Public Sans"/>
        </w:rPr>
        <w:t xml:space="preserve">hình </w:t>
      </w:r>
      <w:r w:rsidRPr="00802959">
        <w:rPr>
          <w:rFonts w:ascii="Public Sans" w:hAnsi="Public Sans"/>
        </w:rPr>
        <w:t xml:space="preserve">ảnh, email và tin nhắn). Ứng dụng ‘Empower You’ cũng có danh sách </w:t>
      </w:r>
      <w:r w:rsidR="00BE15F4">
        <w:rPr>
          <w:rFonts w:ascii="Public Sans" w:hAnsi="Public Sans"/>
        </w:rPr>
        <w:t xml:space="preserve">đầy đủ </w:t>
      </w:r>
      <w:r w:rsidRPr="00802959">
        <w:rPr>
          <w:rFonts w:ascii="Public Sans" w:hAnsi="Public Sans"/>
        </w:rPr>
        <w:t xml:space="preserve">các dịch vụ hỗ trợ. Ứng dụng </w:t>
      </w:r>
      <w:r w:rsidR="00BE15F4">
        <w:rPr>
          <w:rFonts w:ascii="Public Sans" w:hAnsi="Public Sans"/>
        </w:rPr>
        <w:t xml:space="preserve">này </w:t>
      </w:r>
      <w:r w:rsidRPr="00802959">
        <w:rPr>
          <w:rFonts w:ascii="Public Sans" w:hAnsi="Public Sans"/>
        </w:rPr>
        <w:t xml:space="preserve">không bị cảnh sát </w:t>
      </w:r>
      <w:r w:rsidR="00BE15F4">
        <w:rPr>
          <w:rFonts w:ascii="Public Sans" w:hAnsi="Public Sans"/>
        </w:rPr>
        <w:t xml:space="preserve">theo dõi </w:t>
      </w:r>
      <w:r w:rsidRPr="00802959">
        <w:rPr>
          <w:rFonts w:ascii="Public Sans" w:hAnsi="Public Sans"/>
        </w:rPr>
        <w:t xml:space="preserve">hoặc lưu trữ </w:t>
      </w:r>
      <w:r w:rsidR="00BE15F4">
        <w:rPr>
          <w:rFonts w:ascii="Public Sans" w:hAnsi="Public Sans"/>
        </w:rPr>
        <w:t xml:space="preserve">trên </w:t>
      </w:r>
      <w:r w:rsidRPr="00802959">
        <w:rPr>
          <w:rFonts w:ascii="Public Sans" w:hAnsi="Public Sans"/>
        </w:rPr>
        <w:t>dịch vụ đám mây. Tất cả dữ liệu được người dùng duy trì, lưu trữ trên thiết bị và có thể được bảo mật bằng mật khẩu.</w:t>
      </w:r>
    </w:p>
    <w:p w14:paraId="668A38AA" w14:textId="77777777" w:rsidR="00F41CDD" w:rsidRDefault="00F41CDD" w:rsidP="00C21A85">
      <w:pPr>
        <w:rPr>
          <w:rFonts w:ascii="Public Sans" w:hAnsi="Public Sans"/>
        </w:rPr>
      </w:pPr>
    </w:p>
    <w:p w14:paraId="03366519" w14:textId="2C7DC0DA" w:rsidR="00F41CDD" w:rsidRPr="00F41CDD" w:rsidRDefault="00802959" w:rsidP="00C21A85">
      <w:pPr>
        <w:rPr>
          <w:rFonts w:ascii="Public Sans" w:hAnsi="Public Sans"/>
          <w:b/>
          <w:bCs/>
          <w:color w:val="0E2841" w:themeColor="text2"/>
          <w:sz w:val="32"/>
          <w:szCs w:val="32"/>
        </w:rPr>
      </w:pPr>
      <w:r w:rsidRPr="00802959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Những luật </w:t>
      </w:r>
      <w:r w:rsidR="00BE15F4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lệ </w:t>
      </w:r>
      <w:r w:rsidRPr="00802959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nào khác có thể được áp dụng nếu hành vi </w:t>
      </w:r>
      <w:r w:rsidR="0075606A">
        <w:rPr>
          <w:rFonts w:ascii="Public Sans" w:hAnsi="Public Sans"/>
          <w:b/>
          <w:bCs/>
          <w:color w:val="0E2841" w:themeColor="text2"/>
          <w:sz w:val="32"/>
          <w:szCs w:val="32"/>
        </w:rPr>
        <w:t>kiểm soát cưỡng chế</w:t>
      </w:r>
      <w:r w:rsidRPr="00802959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 được báo cáo với cảnh sát?</w:t>
      </w:r>
    </w:p>
    <w:p w14:paraId="6765EF42" w14:textId="2266D224" w:rsidR="00C21A85" w:rsidRPr="00C21A85" w:rsidRDefault="00802959" w:rsidP="00C21A85">
      <w:pPr>
        <w:rPr>
          <w:rFonts w:ascii="Public Sans" w:hAnsi="Public Sans"/>
        </w:rPr>
      </w:pPr>
      <w:r w:rsidRPr="00802959">
        <w:rPr>
          <w:rFonts w:ascii="Public Sans" w:hAnsi="Public Sans"/>
          <w:b/>
          <w:bCs/>
        </w:rPr>
        <w:t xml:space="preserve">Khi </w:t>
      </w:r>
      <w:r w:rsidR="00BE15F4">
        <w:rPr>
          <w:rFonts w:ascii="Public Sans" w:hAnsi="Public Sans"/>
          <w:b/>
          <w:bCs/>
        </w:rPr>
        <w:t xml:space="preserve">có </w:t>
      </w:r>
      <w:r w:rsidRPr="00802959">
        <w:rPr>
          <w:rFonts w:ascii="Public Sans" w:hAnsi="Public Sans"/>
          <w:b/>
          <w:bCs/>
        </w:rPr>
        <w:t xml:space="preserve">buộc tội </w:t>
      </w:r>
      <w:r w:rsidR="00BE15F4">
        <w:rPr>
          <w:rFonts w:ascii="Public Sans" w:hAnsi="Public Sans"/>
          <w:b/>
          <w:bCs/>
        </w:rPr>
        <w:t xml:space="preserve">về </w:t>
      </w:r>
      <w:r w:rsidRPr="00802959">
        <w:rPr>
          <w:rFonts w:ascii="Public Sans" w:hAnsi="Public Sans"/>
          <w:b/>
          <w:bCs/>
        </w:rPr>
        <w:t xml:space="preserve">'tội bạo </w:t>
      </w:r>
      <w:r w:rsidR="00BE15F4">
        <w:rPr>
          <w:rFonts w:ascii="Public Sans" w:hAnsi="Public Sans"/>
          <w:b/>
          <w:bCs/>
        </w:rPr>
        <w:t>hành trong nhà’</w:t>
      </w:r>
      <w:r w:rsidRPr="00802959">
        <w:rPr>
          <w:rFonts w:ascii="Public Sans" w:hAnsi="Public Sans"/>
          <w:b/>
          <w:bCs/>
        </w:rPr>
        <w:t>, các quyền hạn và luật lệ có thể được áp dụng gồm</w:t>
      </w:r>
      <w:r w:rsidR="003D227D">
        <w:rPr>
          <w:rFonts w:ascii="Public Sans" w:hAnsi="Public Sans"/>
          <w:b/>
          <w:bCs/>
        </w:rPr>
        <w:t xml:space="preserve"> có</w:t>
      </w:r>
      <w:r w:rsidRPr="00802959">
        <w:rPr>
          <w:rFonts w:ascii="Public Sans" w:hAnsi="Public Sans"/>
          <w:b/>
          <w:bCs/>
        </w:rPr>
        <w:t>:</w:t>
      </w:r>
    </w:p>
    <w:p w14:paraId="531F907E" w14:textId="68168F7C" w:rsidR="00C21A85" w:rsidRPr="00F41CDD" w:rsidRDefault="00802959" w:rsidP="00F41CDD">
      <w:pPr>
        <w:pStyle w:val="ListParagraph"/>
        <w:numPr>
          <w:ilvl w:val="0"/>
          <w:numId w:val="10"/>
        </w:numPr>
        <w:rPr>
          <w:rFonts w:ascii="Public Sans" w:hAnsi="Public Sans"/>
        </w:rPr>
      </w:pPr>
      <w:r w:rsidRPr="00802959">
        <w:rPr>
          <w:rFonts w:ascii="Public Sans" w:hAnsi="Public Sans"/>
        </w:rPr>
        <w:t xml:space="preserve">ADVO, là lệnh của tòa án hoặc cảnh sát nhằm bảo vệ người </w:t>
      </w:r>
      <w:r w:rsidR="005B19A5">
        <w:rPr>
          <w:rFonts w:ascii="Public Sans" w:hAnsi="Public Sans"/>
        </w:rPr>
        <w:t xml:space="preserve">nào đối với một </w:t>
      </w:r>
      <w:r w:rsidRPr="00802959">
        <w:rPr>
          <w:rFonts w:ascii="Public Sans" w:hAnsi="Public Sans"/>
        </w:rPr>
        <w:t xml:space="preserve">người </w:t>
      </w:r>
      <w:r w:rsidR="005B19A5">
        <w:rPr>
          <w:rFonts w:ascii="Public Sans" w:hAnsi="Public Sans"/>
        </w:rPr>
        <w:t xml:space="preserve">khác </w:t>
      </w:r>
      <w:r w:rsidRPr="00802959">
        <w:rPr>
          <w:rFonts w:ascii="Public Sans" w:hAnsi="Public Sans"/>
        </w:rPr>
        <w:t xml:space="preserve">mà họ </w:t>
      </w:r>
      <w:r w:rsidR="005B19A5">
        <w:rPr>
          <w:rFonts w:ascii="Public Sans" w:hAnsi="Public Sans"/>
        </w:rPr>
        <w:t xml:space="preserve">hiện có </w:t>
      </w:r>
      <w:r w:rsidRPr="00802959">
        <w:rPr>
          <w:rFonts w:ascii="Public Sans" w:hAnsi="Public Sans"/>
        </w:rPr>
        <w:t xml:space="preserve">hoặc đã có mối quan hệ gia đình bằng cách hạn chế hoặc cấm thủ phạm </w:t>
      </w:r>
      <w:r w:rsidR="005B19A5">
        <w:rPr>
          <w:rFonts w:ascii="Public Sans" w:hAnsi="Public Sans"/>
        </w:rPr>
        <w:t xml:space="preserve">không được có </w:t>
      </w:r>
      <w:r w:rsidRPr="00802959">
        <w:rPr>
          <w:rFonts w:ascii="Public Sans" w:hAnsi="Public Sans"/>
        </w:rPr>
        <w:t xml:space="preserve">một số hành vi </w:t>
      </w:r>
      <w:r w:rsidR="003D227D">
        <w:rPr>
          <w:rFonts w:ascii="Public Sans" w:hAnsi="Public Sans"/>
        </w:rPr>
        <w:t>nào đó</w:t>
      </w:r>
      <w:r w:rsidRPr="00802959">
        <w:rPr>
          <w:rFonts w:ascii="Public Sans" w:hAnsi="Public Sans"/>
        </w:rPr>
        <w:t>. Vi phạm các điều khoản của ADVO là một tội</w:t>
      </w:r>
      <w:r w:rsidR="005B19A5">
        <w:rPr>
          <w:rFonts w:ascii="Public Sans" w:hAnsi="Public Sans"/>
        </w:rPr>
        <w:t xml:space="preserve"> ác</w:t>
      </w:r>
      <w:r w:rsidRPr="00802959">
        <w:rPr>
          <w:rFonts w:ascii="Public Sans" w:hAnsi="Public Sans"/>
        </w:rPr>
        <w:t xml:space="preserve">. ADVO có thể được </w:t>
      </w:r>
      <w:r w:rsidR="005B19A5">
        <w:rPr>
          <w:rFonts w:ascii="Public Sans" w:hAnsi="Public Sans"/>
        </w:rPr>
        <w:t xml:space="preserve">làm </w:t>
      </w:r>
      <w:r w:rsidRPr="00802959">
        <w:rPr>
          <w:rFonts w:ascii="Public Sans" w:hAnsi="Public Sans"/>
        </w:rPr>
        <w:t xml:space="preserve">khi người </w:t>
      </w:r>
      <w:r w:rsidR="005B19A5">
        <w:rPr>
          <w:rFonts w:ascii="Public Sans" w:hAnsi="Public Sans"/>
        </w:rPr>
        <w:t xml:space="preserve">nào </w:t>
      </w:r>
      <w:r w:rsidRPr="00802959">
        <w:rPr>
          <w:rFonts w:ascii="Public Sans" w:hAnsi="Public Sans"/>
        </w:rPr>
        <w:t xml:space="preserve">lo sợ </w:t>
      </w:r>
      <w:r w:rsidR="005B19A5">
        <w:rPr>
          <w:rFonts w:ascii="Public Sans" w:hAnsi="Public Sans"/>
        </w:rPr>
        <w:t xml:space="preserve">một cách </w:t>
      </w:r>
      <w:r w:rsidRPr="00802959">
        <w:rPr>
          <w:rFonts w:ascii="Public Sans" w:hAnsi="Public Sans"/>
        </w:rPr>
        <w:t xml:space="preserve">hợp lý </w:t>
      </w:r>
      <w:r w:rsidR="005B19A5">
        <w:rPr>
          <w:rFonts w:ascii="Public Sans" w:hAnsi="Public Sans"/>
        </w:rPr>
        <w:t xml:space="preserve">là </w:t>
      </w:r>
      <w:r w:rsidRPr="00802959">
        <w:rPr>
          <w:rFonts w:ascii="Public Sans" w:hAnsi="Public Sans"/>
        </w:rPr>
        <w:t xml:space="preserve">người kia sẽ </w:t>
      </w:r>
      <w:r w:rsidR="005B19A5">
        <w:rPr>
          <w:rFonts w:ascii="Public Sans" w:hAnsi="Public Sans"/>
        </w:rPr>
        <w:t xml:space="preserve">phạm </w:t>
      </w:r>
      <w:r w:rsidRPr="00802959">
        <w:rPr>
          <w:rFonts w:ascii="Public Sans" w:hAnsi="Public Sans"/>
        </w:rPr>
        <w:t xml:space="preserve">'tội bạo </w:t>
      </w:r>
      <w:r w:rsidR="005B19A5">
        <w:rPr>
          <w:rFonts w:ascii="Public Sans" w:hAnsi="Public Sans"/>
        </w:rPr>
        <w:t>hành trong nhà</w:t>
      </w:r>
      <w:r w:rsidRPr="00802959">
        <w:rPr>
          <w:rFonts w:ascii="Public Sans" w:hAnsi="Public Sans"/>
        </w:rPr>
        <w:t>' đối với họ</w:t>
      </w:r>
    </w:p>
    <w:p w14:paraId="2EF7FB84" w14:textId="60BC15F2" w:rsidR="00C21A85" w:rsidRPr="00F41CDD" w:rsidRDefault="00802959" w:rsidP="00F41CDD">
      <w:pPr>
        <w:pStyle w:val="ListParagraph"/>
        <w:numPr>
          <w:ilvl w:val="0"/>
          <w:numId w:val="10"/>
        </w:numPr>
        <w:rPr>
          <w:rFonts w:ascii="Public Sans" w:hAnsi="Public Sans"/>
        </w:rPr>
      </w:pPr>
      <w:r w:rsidRPr="00802959">
        <w:rPr>
          <w:rFonts w:ascii="Public Sans" w:hAnsi="Public Sans"/>
        </w:rPr>
        <w:t xml:space="preserve">quyền hạn đặc biệt của cảnh sát để điều tra các </w:t>
      </w:r>
      <w:r w:rsidR="005B19A5">
        <w:rPr>
          <w:rFonts w:ascii="Public Sans" w:hAnsi="Public Sans"/>
        </w:rPr>
        <w:t xml:space="preserve">tội ác </w:t>
      </w:r>
      <w:r w:rsidRPr="00802959">
        <w:rPr>
          <w:rFonts w:ascii="Public Sans" w:hAnsi="Public Sans"/>
        </w:rPr>
        <w:t xml:space="preserve">bạo </w:t>
      </w:r>
      <w:r w:rsidR="005B19A5">
        <w:rPr>
          <w:rFonts w:ascii="Public Sans" w:hAnsi="Public Sans"/>
        </w:rPr>
        <w:t>hành trong nhà</w:t>
      </w:r>
      <w:r w:rsidRPr="00802959">
        <w:rPr>
          <w:rFonts w:ascii="Public Sans" w:hAnsi="Public Sans"/>
        </w:rPr>
        <w:t xml:space="preserve">, chẳng hạn như quyền tịch thu và </w:t>
      </w:r>
      <w:r w:rsidR="005B19A5">
        <w:rPr>
          <w:rFonts w:ascii="Public Sans" w:hAnsi="Public Sans"/>
        </w:rPr>
        <w:t xml:space="preserve">lưu </w:t>
      </w:r>
      <w:r w:rsidRPr="00802959">
        <w:rPr>
          <w:rFonts w:ascii="Public Sans" w:hAnsi="Public Sans"/>
        </w:rPr>
        <w:t>giữ vũ khí.</w:t>
      </w:r>
    </w:p>
    <w:p w14:paraId="7A78C04E" w14:textId="77777777" w:rsidR="00C21A85" w:rsidRPr="00C21A85" w:rsidRDefault="00C21A85" w:rsidP="00C21A85">
      <w:pPr>
        <w:rPr>
          <w:rFonts w:ascii="Public Sans" w:hAnsi="Public Sans"/>
        </w:rPr>
      </w:pPr>
    </w:p>
    <w:p w14:paraId="057669E0" w14:textId="77777777" w:rsidR="00C21A85" w:rsidRPr="00C21A85" w:rsidRDefault="00C21A85" w:rsidP="00C21A85">
      <w:pPr>
        <w:rPr>
          <w:rFonts w:ascii="Public Sans" w:hAnsi="Public Sans"/>
        </w:rPr>
      </w:pPr>
    </w:p>
    <w:p w14:paraId="7B49E64A" w14:textId="7DFED6F9" w:rsidR="00F41CDD" w:rsidRPr="00F41CDD" w:rsidRDefault="00802959" w:rsidP="00C21A85">
      <w:pPr>
        <w:rPr>
          <w:rFonts w:ascii="Public Sans" w:hAnsi="Public Sans"/>
          <w:b/>
          <w:bCs/>
        </w:rPr>
      </w:pPr>
      <w:r w:rsidRPr="00802959">
        <w:rPr>
          <w:rFonts w:ascii="Public Sans" w:hAnsi="Public Sans"/>
          <w:b/>
          <w:bCs/>
        </w:rPr>
        <w:lastRenderedPageBreak/>
        <w:t>Khi vụ việc được đưa ra tòa, những điều sau đây có thể được áp dụng:</w:t>
      </w:r>
    </w:p>
    <w:p w14:paraId="2AC85B77" w14:textId="7C6D3056" w:rsidR="00C21A85" w:rsidRPr="00F41CDD" w:rsidRDefault="003D227D" w:rsidP="00F41CDD">
      <w:pPr>
        <w:pStyle w:val="ListParagraph"/>
        <w:numPr>
          <w:ilvl w:val="0"/>
          <w:numId w:val="11"/>
        </w:numPr>
        <w:rPr>
          <w:rFonts w:ascii="Public Sans" w:hAnsi="Public Sans"/>
        </w:rPr>
      </w:pPr>
      <w:r w:rsidRPr="003D227D">
        <w:rPr>
          <w:rFonts w:ascii="Public Sans" w:hAnsi="Public Sans"/>
        </w:rPr>
        <w:t>trong một số trường hợp nhất định</w:t>
      </w:r>
      <w:r>
        <w:rPr>
          <w:rFonts w:ascii="Public Sans" w:hAnsi="Public Sans"/>
        </w:rPr>
        <w:t xml:space="preserve">, </w:t>
      </w:r>
      <w:r w:rsidR="0064317A" w:rsidRPr="0064317A">
        <w:rPr>
          <w:rFonts w:ascii="Public Sans" w:hAnsi="Public Sans"/>
        </w:rPr>
        <w:t xml:space="preserve">cảnh sát có thể </w:t>
      </w:r>
      <w:r w:rsidR="005B19A5">
        <w:rPr>
          <w:rFonts w:ascii="Public Sans" w:hAnsi="Public Sans"/>
        </w:rPr>
        <w:t xml:space="preserve">dùng </w:t>
      </w:r>
      <w:r w:rsidR="0064317A" w:rsidRPr="0064317A">
        <w:rPr>
          <w:rFonts w:ascii="Public Sans" w:hAnsi="Public Sans"/>
        </w:rPr>
        <w:t xml:space="preserve">bản ghi âm hoặc </w:t>
      </w:r>
      <w:r w:rsidR="005B19A5">
        <w:rPr>
          <w:rFonts w:ascii="Public Sans" w:hAnsi="Public Sans"/>
        </w:rPr>
        <w:t xml:space="preserve">ghi hình </w:t>
      </w:r>
      <w:r w:rsidR="0064317A" w:rsidRPr="0064317A">
        <w:rPr>
          <w:rFonts w:ascii="Public Sans" w:hAnsi="Public Sans"/>
        </w:rPr>
        <w:t xml:space="preserve">lời khai của nạn nhân </w:t>
      </w:r>
      <w:r w:rsidR="005B19A5">
        <w:rPr>
          <w:rFonts w:ascii="Public Sans" w:hAnsi="Public Sans"/>
        </w:rPr>
        <w:t xml:space="preserve">từng trải </w:t>
      </w:r>
      <w:r w:rsidR="0064317A" w:rsidRPr="0064317A">
        <w:rPr>
          <w:rFonts w:ascii="Public Sans" w:hAnsi="Public Sans"/>
        </w:rPr>
        <w:t xml:space="preserve">làm bằng chứng chính trong các vụ án về tội bạo </w:t>
      </w:r>
      <w:r w:rsidR="005B19A5">
        <w:rPr>
          <w:rFonts w:ascii="Public Sans" w:hAnsi="Public Sans"/>
        </w:rPr>
        <w:t xml:space="preserve">hành trong nhà </w:t>
      </w:r>
      <w:r w:rsidR="0064317A" w:rsidRPr="0064317A">
        <w:rPr>
          <w:rFonts w:ascii="Public Sans" w:hAnsi="Public Sans"/>
        </w:rPr>
        <w:t>và các thủ tục ADVO liên quan</w:t>
      </w:r>
    </w:p>
    <w:p w14:paraId="6A2C3007" w14:textId="17B9DBDE" w:rsidR="00C21A85" w:rsidRPr="00F41CDD" w:rsidRDefault="0064317A" w:rsidP="00F41CDD">
      <w:pPr>
        <w:pStyle w:val="ListParagraph"/>
        <w:numPr>
          <w:ilvl w:val="0"/>
          <w:numId w:val="11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các biện pháp bảo vệ cho người khiếu nại tại tòa án như quyền được xét xử kín, có người hỗ trợ </w:t>
      </w:r>
      <w:r w:rsidR="005B19A5">
        <w:rPr>
          <w:rFonts w:ascii="Public Sans" w:hAnsi="Public Sans"/>
        </w:rPr>
        <w:t xml:space="preserve">hiện diện </w:t>
      </w:r>
      <w:r w:rsidRPr="0064317A">
        <w:rPr>
          <w:rFonts w:ascii="Public Sans" w:hAnsi="Public Sans"/>
        </w:rPr>
        <w:t xml:space="preserve">khi </w:t>
      </w:r>
      <w:r w:rsidR="005B19A5">
        <w:rPr>
          <w:rFonts w:ascii="Public Sans" w:hAnsi="Public Sans"/>
        </w:rPr>
        <w:t xml:space="preserve">trình </w:t>
      </w:r>
      <w:r w:rsidRPr="0064317A">
        <w:rPr>
          <w:rFonts w:ascii="Public Sans" w:hAnsi="Public Sans"/>
        </w:rPr>
        <w:t>bằng chứng</w:t>
      </w:r>
      <w:r w:rsidR="005B19A5">
        <w:rPr>
          <w:rFonts w:ascii="Public Sans" w:hAnsi="Public Sans"/>
        </w:rPr>
        <w:t>,</w:t>
      </w:r>
      <w:r w:rsidRPr="0064317A">
        <w:rPr>
          <w:rFonts w:ascii="Public Sans" w:hAnsi="Public Sans"/>
        </w:rPr>
        <w:t xml:space="preserve"> và </w:t>
      </w:r>
      <w:r w:rsidR="005B19A5">
        <w:rPr>
          <w:rFonts w:ascii="Public Sans" w:hAnsi="Public Sans"/>
        </w:rPr>
        <w:t xml:space="preserve">trình </w:t>
      </w:r>
      <w:r w:rsidRPr="0064317A">
        <w:rPr>
          <w:rFonts w:ascii="Public Sans" w:hAnsi="Public Sans"/>
        </w:rPr>
        <w:t xml:space="preserve">bằng chứng từ xa hoặc qua các </w:t>
      </w:r>
      <w:r w:rsidR="005B19A5">
        <w:rPr>
          <w:rFonts w:ascii="Public Sans" w:hAnsi="Public Sans"/>
        </w:rPr>
        <w:t xml:space="preserve">sắp xếp </w:t>
      </w:r>
      <w:r w:rsidRPr="0064317A">
        <w:rPr>
          <w:rFonts w:ascii="Public Sans" w:hAnsi="Public Sans"/>
        </w:rPr>
        <w:t>khác. C</w:t>
      </w:r>
      <w:r w:rsidR="005E2FB4">
        <w:rPr>
          <w:rFonts w:ascii="Public Sans" w:hAnsi="Public Sans"/>
        </w:rPr>
        <w:t>ũng có thể cần có c</w:t>
      </w:r>
      <w:r w:rsidRPr="0064317A">
        <w:rPr>
          <w:rFonts w:ascii="Public Sans" w:hAnsi="Public Sans"/>
        </w:rPr>
        <w:t xml:space="preserve">ác cảnh báo bắt buộc của Thẩm phán đối với bồi thẩm đoàn về việc xem xét việc </w:t>
      </w:r>
      <w:r w:rsidR="003D227D">
        <w:rPr>
          <w:rFonts w:ascii="Public Sans" w:hAnsi="Public Sans"/>
        </w:rPr>
        <w:t xml:space="preserve">không có </w:t>
      </w:r>
      <w:r w:rsidRPr="0064317A">
        <w:rPr>
          <w:rFonts w:ascii="Public Sans" w:hAnsi="Public Sans"/>
        </w:rPr>
        <w:t xml:space="preserve">hoặc chậm trễ trong việc khiếu nại về </w:t>
      </w:r>
      <w:r w:rsidR="005B19A5">
        <w:rPr>
          <w:rFonts w:ascii="Public Sans" w:hAnsi="Public Sans"/>
        </w:rPr>
        <w:t xml:space="preserve">tội ác </w:t>
      </w:r>
      <w:r w:rsidRPr="0064317A">
        <w:rPr>
          <w:rFonts w:ascii="Public Sans" w:hAnsi="Public Sans"/>
        </w:rPr>
        <w:t xml:space="preserve">bạo </w:t>
      </w:r>
      <w:r w:rsidR="005B19A5">
        <w:rPr>
          <w:rFonts w:ascii="Public Sans" w:hAnsi="Public Sans"/>
        </w:rPr>
        <w:t>hành trong nhà</w:t>
      </w:r>
      <w:r w:rsidRPr="0064317A">
        <w:rPr>
          <w:rFonts w:ascii="Public Sans" w:hAnsi="Public Sans"/>
        </w:rPr>
        <w:t>.</w:t>
      </w:r>
    </w:p>
    <w:p w14:paraId="5027E8D4" w14:textId="03E458EB" w:rsidR="00C21A85" w:rsidRPr="00F41CDD" w:rsidRDefault="0064317A" w:rsidP="00F41CDD">
      <w:pPr>
        <w:pStyle w:val="ListParagraph"/>
        <w:numPr>
          <w:ilvl w:val="0"/>
          <w:numId w:val="11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giả định tuyên án </w:t>
      </w:r>
      <w:r w:rsidR="005B19A5">
        <w:rPr>
          <w:rFonts w:ascii="Public Sans" w:hAnsi="Public Sans"/>
        </w:rPr>
        <w:t xml:space="preserve">là </w:t>
      </w:r>
      <w:r w:rsidRPr="0064317A">
        <w:rPr>
          <w:rFonts w:ascii="Public Sans" w:hAnsi="Public Sans"/>
        </w:rPr>
        <w:t xml:space="preserve">người bị kết tội bạo </w:t>
      </w:r>
      <w:r w:rsidR="005B19A5">
        <w:rPr>
          <w:rFonts w:ascii="Public Sans" w:hAnsi="Public Sans"/>
        </w:rPr>
        <w:t xml:space="preserve">hành trong nhà </w:t>
      </w:r>
      <w:r w:rsidRPr="0064317A">
        <w:rPr>
          <w:rFonts w:ascii="Public Sans" w:hAnsi="Public Sans"/>
        </w:rPr>
        <w:t xml:space="preserve">sẽ bị án </w:t>
      </w:r>
      <w:r w:rsidR="005E2FB4">
        <w:rPr>
          <w:rFonts w:ascii="Public Sans" w:hAnsi="Public Sans"/>
        </w:rPr>
        <w:t xml:space="preserve">tù </w:t>
      </w:r>
      <w:r w:rsidRPr="0064317A">
        <w:rPr>
          <w:rFonts w:ascii="Public Sans" w:hAnsi="Public Sans"/>
        </w:rPr>
        <w:t xml:space="preserve">toàn thời gian hoặc </w:t>
      </w:r>
      <w:r w:rsidR="005E2FB4">
        <w:rPr>
          <w:rFonts w:ascii="Public Sans" w:hAnsi="Public Sans"/>
        </w:rPr>
        <w:t xml:space="preserve">chịu </w:t>
      </w:r>
      <w:r w:rsidRPr="0064317A">
        <w:rPr>
          <w:rFonts w:ascii="Public Sans" w:hAnsi="Public Sans"/>
        </w:rPr>
        <w:t>lệnh giám sát</w:t>
      </w:r>
      <w:r w:rsidR="006B0C5C">
        <w:rPr>
          <w:rFonts w:ascii="Public Sans" w:hAnsi="Public Sans"/>
        </w:rPr>
        <w:t>,</w:t>
      </w:r>
      <w:r w:rsidRPr="0064317A">
        <w:rPr>
          <w:rFonts w:ascii="Public Sans" w:hAnsi="Public Sans"/>
        </w:rPr>
        <w:t xml:space="preserve"> trừ khi tòa án xét </w:t>
      </w:r>
      <w:r w:rsidR="005B19A5">
        <w:rPr>
          <w:rFonts w:ascii="Public Sans" w:hAnsi="Public Sans"/>
        </w:rPr>
        <w:t xml:space="preserve">tới </w:t>
      </w:r>
      <w:r w:rsidRPr="0064317A">
        <w:rPr>
          <w:rFonts w:ascii="Public Sans" w:hAnsi="Public Sans"/>
        </w:rPr>
        <w:t xml:space="preserve">một bản án khác phù hợp hơn và </w:t>
      </w:r>
      <w:r w:rsidR="005B19A5">
        <w:rPr>
          <w:rFonts w:ascii="Public Sans" w:hAnsi="Public Sans"/>
        </w:rPr>
        <w:t xml:space="preserve">cho biết </w:t>
      </w:r>
      <w:r w:rsidRPr="0064317A">
        <w:rPr>
          <w:rFonts w:ascii="Public Sans" w:hAnsi="Public Sans"/>
        </w:rPr>
        <w:t xml:space="preserve">lý do </w:t>
      </w:r>
      <w:r w:rsidR="005B19A5">
        <w:rPr>
          <w:rFonts w:ascii="Public Sans" w:hAnsi="Public Sans"/>
        </w:rPr>
        <w:t xml:space="preserve">về </w:t>
      </w:r>
      <w:r w:rsidRPr="0064317A">
        <w:rPr>
          <w:rFonts w:ascii="Public Sans" w:hAnsi="Public Sans"/>
        </w:rPr>
        <w:t>việc này.</w:t>
      </w:r>
    </w:p>
    <w:p w14:paraId="349B6C37" w14:textId="41AF4C67" w:rsidR="00956BC2" w:rsidRPr="00C21A85" w:rsidRDefault="00802959" w:rsidP="00956BC2">
      <w:pPr>
        <w:rPr>
          <w:rFonts w:ascii="Public Sans" w:hAnsi="Public Sans"/>
        </w:rPr>
      </w:pPr>
      <w:r w:rsidRPr="00802959">
        <w:rPr>
          <w:rFonts w:ascii="Public Sans" w:hAnsi="Public Sans"/>
          <w:b/>
          <w:bCs/>
        </w:rPr>
        <w:t xml:space="preserve">Sự an toàn và </w:t>
      </w:r>
      <w:r w:rsidR="005B19A5">
        <w:rPr>
          <w:rFonts w:ascii="Public Sans" w:hAnsi="Public Sans"/>
          <w:b/>
          <w:bCs/>
        </w:rPr>
        <w:t xml:space="preserve">an sinh </w:t>
      </w:r>
      <w:r w:rsidRPr="00802959">
        <w:rPr>
          <w:rFonts w:ascii="Public Sans" w:hAnsi="Public Sans"/>
          <w:b/>
          <w:bCs/>
        </w:rPr>
        <w:t>của trẻ em và thanh thiếu niên:</w:t>
      </w:r>
    </w:p>
    <w:p w14:paraId="5C82ED57" w14:textId="36165C2C" w:rsidR="00C21A85" w:rsidRPr="00956BC2" w:rsidRDefault="0064317A" w:rsidP="00956BC2">
      <w:pPr>
        <w:pStyle w:val="ListParagraph"/>
        <w:numPr>
          <w:ilvl w:val="0"/>
          <w:numId w:val="12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Theo luật, các </w:t>
      </w:r>
      <w:r w:rsidR="005B19A5">
        <w:rPr>
          <w:rFonts w:ascii="Public Sans" w:hAnsi="Public Sans"/>
        </w:rPr>
        <w:t xml:space="preserve">chuyên gia </w:t>
      </w:r>
      <w:r w:rsidRPr="0064317A">
        <w:rPr>
          <w:rFonts w:ascii="Public Sans" w:hAnsi="Public Sans"/>
        </w:rPr>
        <w:t xml:space="preserve">phải báo cáo </w:t>
      </w:r>
      <w:r w:rsidR="005B19A5" w:rsidRPr="0064317A">
        <w:rPr>
          <w:rFonts w:ascii="Public Sans" w:hAnsi="Public Sans"/>
        </w:rPr>
        <w:t>cho các cơ quan chính phủ</w:t>
      </w:r>
      <w:r w:rsidR="005B19A5">
        <w:rPr>
          <w:rFonts w:ascii="Public Sans" w:hAnsi="Public Sans"/>
        </w:rPr>
        <w:t xml:space="preserve"> biết về </w:t>
      </w:r>
      <w:r w:rsidRPr="0064317A">
        <w:rPr>
          <w:rFonts w:ascii="Public Sans" w:hAnsi="Public Sans"/>
        </w:rPr>
        <w:t xml:space="preserve">các trường hợp nghi ngờ trẻ em bị ngược đãi và bỏ bê. Đường dây </w:t>
      </w:r>
      <w:r w:rsidR="005B19A5">
        <w:rPr>
          <w:rFonts w:ascii="Public Sans" w:hAnsi="Public Sans"/>
        </w:rPr>
        <w:t>T</w:t>
      </w:r>
      <w:r w:rsidRPr="0064317A">
        <w:rPr>
          <w:rFonts w:ascii="Public Sans" w:hAnsi="Public Sans"/>
        </w:rPr>
        <w:t xml:space="preserve">rợ giúp </w:t>
      </w:r>
      <w:r w:rsidR="005B19A5">
        <w:rPr>
          <w:rFonts w:ascii="Public Sans" w:hAnsi="Public Sans"/>
        </w:rPr>
        <w:t>B</w:t>
      </w:r>
      <w:r w:rsidRPr="0064317A">
        <w:rPr>
          <w:rFonts w:ascii="Public Sans" w:hAnsi="Public Sans"/>
        </w:rPr>
        <w:t xml:space="preserve">ảo vệ </w:t>
      </w:r>
      <w:r w:rsidR="005B19A5">
        <w:rPr>
          <w:rFonts w:ascii="Public Sans" w:hAnsi="Public Sans"/>
        </w:rPr>
        <w:t>T</w:t>
      </w:r>
      <w:r w:rsidRPr="0064317A">
        <w:rPr>
          <w:rFonts w:ascii="Public Sans" w:hAnsi="Public Sans"/>
        </w:rPr>
        <w:t xml:space="preserve">rẻ em </w:t>
      </w:r>
      <w:r w:rsidR="005E2FB4">
        <w:rPr>
          <w:rFonts w:ascii="Public Sans" w:hAnsi="Public Sans"/>
        </w:rPr>
        <w:t xml:space="preserve">có </w:t>
      </w:r>
      <w:r w:rsidRPr="0064317A">
        <w:rPr>
          <w:rFonts w:ascii="Public Sans" w:hAnsi="Public Sans"/>
        </w:rPr>
        <w:t xml:space="preserve">24/7 </w:t>
      </w:r>
      <w:r w:rsidR="005E2FB4">
        <w:rPr>
          <w:rFonts w:ascii="Public Sans" w:hAnsi="Public Sans"/>
        </w:rPr>
        <w:t xml:space="preserve">ở </w:t>
      </w:r>
      <w:r w:rsidRPr="0064317A">
        <w:rPr>
          <w:rFonts w:ascii="Public Sans" w:hAnsi="Public Sans"/>
        </w:rPr>
        <w:t>số 13 21 11</w:t>
      </w:r>
    </w:p>
    <w:p w14:paraId="25D818D8" w14:textId="20A06724" w:rsidR="00C21A85" w:rsidRDefault="0064317A" w:rsidP="00956BC2">
      <w:pPr>
        <w:pStyle w:val="ListParagraph"/>
        <w:numPr>
          <w:ilvl w:val="0"/>
          <w:numId w:val="12"/>
        </w:num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Khi người bắt buộc </w:t>
      </w:r>
      <w:r w:rsidR="00FE6CEC">
        <w:rPr>
          <w:rFonts w:ascii="Public Sans" w:hAnsi="Public Sans"/>
        </w:rPr>
        <w:t xml:space="preserve">phải báo cáo </w:t>
      </w:r>
      <w:r w:rsidRPr="0064317A">
        <w:rPr>
          <w:rFonts w:ascii="Public Sans" w:hAnsi="Public Sans"/>
        </w:rPr>
        <w:t xml:space="preserve">có </w:t>
      </w:r>
      <w:r w:rsidR="00FE6CEC">
        <w:rPr>
          <w:rFonts w:ascii="Public Sans" w:hAnsi="Public Sans"/>
        </w:rPr>
        <w:t xml:space="preserve">mối </w:t>
      </w:r>
      <w:r w:rsidRPr="0064317A">
        <w:rPr>
          <w:rFonts w:ascii="Public Sans" w:hAnsi="Public Sans"/>
        </w:rPr>
        <w:t xml:space="preserve">lo ngại về sự an toàn, phúc lợi hoặc </w:t>
      </w:r>
      <w:r w:rsidR="00FE6CEC">
        <w:rPr>
          <w:rFonts w:ascii="Public Sans" w:hAnsi="Public Sans"/>
        </w:rPr>
        <w:t xml:space="preserve">an sinh </w:t>
      </w:r>
      <w:r w:rsidRPr="0064317A">
        <w:rPr>
          <w:rFonts w:ascii="Public Sans" w:hAnsi="Public Sans"/>
        </w:rPr>
        <w:t xml:space="preserve">của trẻ em hoặc </w:t>
      </w:r>
      <w:r w:rsidR="00FE6CEC">
        <w:rPr>
          <w:rFonts w:ascii="Public Sans" w:hAnsi="Public Sans"/>
        </w:rPr>
        <w:t xml:space="preserve">thanh thiếu niên, kể </w:t>
      </w:r>
      <w:r w:rsidRPr="0064317A">
        <w:rPr>
          <w:rFonts w:ascii="Public Sans" w:hAnsi="Public Sans"/>
        </w:rPr>
        <w:t xml:space="preserve">cả do bạo hành </w:t>
      </w:r>
      <w:r w:rsidR="00FE6CEC">
        <w:rPr>
          <w:rFonts w:ascii="Public Sans" w:hAnsi="Public Sans"/>
        </w:rPr>
        <w:t xml:space="preserve">trong nhà, </w:t>
      </w:r>
      <w:r w:rsidRPr="0064317A">
        <w:rPr>
          <w:rFonts w:ascii="Public Sans" w:hAnsi="Public Sans"/>
        </w:rPr>
        <w:t xml:space="preserve">họ nên tham khảo các chính sách của dịch vụ </w:t>
      </w:r>
      <w:r w:rsidR="00FE6CEC">
        <w:rPr>
          <w:rFonts w:ascii="Public Sans" w:hAnsi="Public Sans"/>
        </w:rPr>
        <w:t xml:space="preserve">của mình </w:t>
      </w:r>
      <w:r w:rsidRPr="0064317A">
        <w:rPr>
          <w:rFonts w:ascii="Public Sans" w:hAnsi="Public Sans"/>
        </w:rPr>
        <w:t xml:space="preserve">và </w:t>
      </w:r>
      <w:r w:rsidR="00FE6CEC">
        <w:rPr>
          <w:rFonts w:ascii="Public Sans" w:hAnsi="Public Sans"/>
        </w:rPr>
        <w:t xml:space="preserve">dùng </w:t>
      </w:r>
      <w:r w:rsidRPr="0064317A">
        <w:rPr>
          <w:rFonts w:ascii="Public Sans" w:hAnsi="Public Sans"/>
        </w:rPr>
        <w:t xml:space="preserve">Hướng dẫn cho </w:t>
      </w:r>
      <w:r w:rsidR="00FE6CEC">
        <w:rPr>
          <w:rFonts w:ascii="Public Sans" w:hAnsi="Public Sans"/>
        </w:rPr>
        <w:t>N</w:t>
      </w:r>
      <w:r w:rsidRPr="0064317A">
        <w:rPr>
          <w:rFonts w:ascii="Public Sans" w:hAnsi="Public Sans"/>
        </w:rPr>
        <w:t xml:space="preserve">gười bắt buộc </w:t>
      </w:r>
      <w:r w:rsidR="00FE6CEC">
        <w:rPr>
          <w:rFonts w:ascii="Public Sans" w:hAnsi="Public Sans"/>
        </w:rPr>
        <w:t xml:space="preserve">phải Báo cáo </w:t>
      </w:r>
      <w:r w:rsidRPr="0064317A">
        <w:rPr>
          <w:rFonts w:ascii="Public Sans" w:hAnsi="Public Sans"/>
        </w:rPr>
        <w:t xml:space="preserve">của NSW để xác định xem có cần báo cáo cho </w:t>
      </w:r>
      <w:r w:rsidR="00FE6CEC" w:rsidRPr="0064317A">
        <w:rPr>
          <w:rFonts w:ascii="Public Sans" w:hAnsi="Public Sans"/>
        </w:rPr>
        <w:t xml:space="preserve">Đường dây </w:t>
      </w:r>
      <w:r w:rsidR="00FE6CEC">
        <w:rPr>
          <w:rFonts w:ascii="Public Sans" w:hAnsi="Public Sans"/>
        </w:rPr>
        <w:t>T</w:t>
      </w:r>
      <w:r w:rsidR="00FE6CEC" w:rsidRPr="0064317A">
        <w:rPr>
          <w:rFonts w:ascii="Public Sans" w:hAnsi="Public Sans"/>
        </w:rPr>
        <w:t xml:space="preserve">rợ giúp </w:t>
      </w:r>
      <w:r w:rsidR="00FE6CEC">
        <w:rPr>
          <w:rFonts w:ascii="Public Sans" w:hAnsi="Public Sans"/>
        </w:rPr>
        <w:t>B</w:t>
      </w:r>
      <w:r w:rsidR="00FE6CEC" w:rsidRPr="0064317A">
        <w:rPr>
          <w:rFonts w:ascii="Public Sans" w:hAnsi="Public Sans"/>
        </w:rPr>
        <w:t xml:space="preserve">ảo vệ </w:t>
      </w:r>
      <w:r w:rsidR="00FE6CEC">
        <w:rPr>
          <w:rFonts w:ascii="Public Sans" w:hAnsi="Public Sans"/>
        </w:rPr>
        <w:t>T</w:t>
      </w:r>
      <w:r w:rsidR="00FE6CEC" w:rsidRPr="0064317A">
        <w:rPr>
          <w:rFonts w:ascii="Public Sans" w:hAnsi="Public Sans"/>
        </w:rPr>
        <w:t xml:space="preserve">rẻ em </w:t>
      </w:r>
      <w:r w:rsidRPr="0064317A">
        <w:rPr>
          <w:rFonts w:ascii="Public Sans" w:hAnsi="Public Sans"/>
        </w:rPr>
        <w:t xml:space="preserve">hay không; và xác định các </w:t>
      </w:r>
      <w:r w:rsidR="00FE6CEC">
        <w:rPr>
          <w:rFonts w:ascii="Public Sans" w:hAnsi="Public Sans"/>
        </w:rPr>
        <w:t xml:space="preserve">cách ứng phó </w:t>
      </w:r>
      <w:r w:rsidRPr="0064317A">
        <w:rPr>
          <w:rFonts w:ascii="Public Sans" w:hAnsi="Public Sans"/>
        </w:rPr>
        <w:t xml:space="preserve">và hỗ trợ </w:t>
      </w:r>
      <w:r w:rsidR="00FE6CEC">
        <w:rPr>
          <w:rFonts w:ascii="Public Sans" w:hAnsi="Public Sans"/>
        </w:rPr>
        <w:t>khác</w:t>
      </w:r>
      <w:r w:rsidRPr="0064317A">
        <w:rPr>
          <w:rFonts w:ascii="Public Sans" w:hAnsi="Public Sans"/>
        </w:rPr>
        <w:t>.</w:t>
      </w:r>
    </w:p>
    <w:p w14:paraId="077F8B68" w14:textId="77777777" w:rsidR="00956BC2" w:rsidRPr="00956BC2" w:rsidRDefault="00956BC2" w:rsidP="00956BC2">
      <w:pPr>
        <w:ind w:left="360"/>
        <w:rPr>
          <w:rFonts w:ascii="Public Sans" w:hAnsi="Public Sans"/>
        </w:rPr>
      </w:pPr>
    </w:p>
    <w:p w14:paraId="36E576FB" w14:textId="520E7AA2" w:rsidR="00956BC2" w:rsidRPr="00956BC2" w:rsidRDefault="00802959" w:rsidP="00C21A85">
      <w:pPr>
        <w:rPr>
          <w:rFonts w:ascii="Public Sans" w:hAnsi="Public Sans"/>
          <w:b/>
          <w:bCs/>
          <w:color w:val="0E2841" w:themeColor="text2"/>
          <w:sz w:val="32"/>
          <w:szCs w:val="32"/>
        </w:rPr>
      </w:pPr>
      <w:r w:rsidRPr="00802959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Làm </w:t>
      </w:r>
      <w:r w:rsidR="00FE6CEC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sao để tới các </w:t>
      </w:r>
      <w:r w:rsidRPr="00802959">
        <w:rPr>
          <w:rFonts w:ascii="Public Sans" w:hAnsi="Public Sans"/>
          <w:b/>
          <w:bCs/>
          <w:color w:val="0E2841" w:themeColor="text2"/>
          <w:sz w:val="32"/>
          <w:szCs w:val="32"/>
        </w:rPr>
        <w:t>hỗ trợ</w:t>
      </w:r>
      <w:r w:rsidR="00FE6CEC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 phụ trội</w:t>
      </w:r>
      <w:r w:rsidRPr="00802959">
        <w:rPr>
          <w:rFonts w:ascii="Public Sans" w:hAnsi="Public Sans"/>
          <w:b/>
          <w:bCs/>
          <w:color w:val="0E2841" w:themeColor="text2"/>
          <w:sz w:val="32"/>
          <w:szCs w:val="32"/>
        </w:rPr>
        <w:t>?</w:t>
      </w:r>
    </w:p>
    <w:p w14:paraId="70A4F6CE" w14:textId="658FBC1E" w:rsidR="00956BC2" w:rsidRDefault="00802959" w:rsidP="00C21A85">
      <w:pPr>
        <w:rPr>
          <w:rFonts w:ascii="Public Sans" w:hAnsi="Public Sans"/>
        </w:rPr>
      </w:pPr>
      <w:r w:rsidRPr="00802959">
        <w:rPr>
          <w:rFonts w:ascii="Public Sans" w:hAnsi="Public Sans"/>
        </w:rPr>
        <w:t xml:space="preserve">Nếu nạn nhân </w:t>
      </w:r>
      <w:r w:rsidR="00FE6CEC">
        <w:rPr>
          <w:rFonts w:ascii="Public Sans" w:hAnsi="Public Sans"/>
        </w:rPr>
        <w:t xml:space="preserve">từng trải </w:t>
      </w:r>
      <w:r w:rsidRPr="00802959">
        <w:rPr>
          <w:rFonts w:ascii="Public Sans" w:hAnsi="Public Sans"/>
        </w:rPr>
        <w:t xml:space="preserve">đang gặp nguy hiểm </w:t>
      </w:r>
      <w:r w:rsidR="00FE6CEC">
        <w:rPr>
          <w:rFonts w:ascii="Public Sans" w:hAnsi="Public Sans"/>
        </w:rPr>
        <w:t xml:space="preserve">ngay </w:t>
      </w:r>
      <w:r w:rsidRPr="00802959">
        <w:rPr>
          <w:rFonts w:ascii="Public Sans" w:hAnsi="Public Sans"/>
        </w:rPr>
        <w:t xml:space="preserve">trước mắt, gọi Cảnh sát </w:t>
      </w:r>
      <w:r w:rsidR="00CB6972">
        <w:rPr>
          <w:rFonts w:ascii="Public Sans" w:hAnsi="Public Sans"/>
        </w:rPr>
        <w:t xml:space="preserve">ở Ba Số Không </w:t>
      </w:r>
      <w:r w:rsidRPr="00802959">
        <w:rPr>
          <w:rFonts w:ascii="Public Sans" w:hAnsi="Public Sans"/>
        </w:rPr>
        <w:t>(000).</w:t>
      </w:r>
    </w:p>
    <w:p w14:paraId="3E56072E" w14:textId="7C0624D9" w:rsidR="00956BC2" w:rsidRDefault="00802959" w:rsidP="00C21A85">
      <w:pPr>
        <w:rPr>
          <w:rFonts w:ascii="Public Sans" w:hAnsi="Public Sans"/>
        </w:rPr>
      </w:pPr>
      <w:r w:rsidRPr="00802959">
        <w:rPr>
          <w:rFonts w:ascii="Public Sans" w:hAnsi="Public Sans"/>
        </w:rPr>
        <w:t xml:space="preserve">Để được hỗ trợ thêm hoặc sau giờ làm việc về </w:t>
      </w:r>
      <w:r w:rsidR="0075606A">
        <w:rPr>
          <w:rFonts w:ascii="Public Sans" w:hAnsi="Public Sans"/>
        </w:rPr>
        <w:t>kiểm soát cưỡng chế</w:t>
      </w:r>
      <w:r w:rsidRPr="00802959">
        <w:rPr>
          <w:rFonts w:ascii="Public Sans" w:hAnsi="Public Sans"/>
        </w:rPr>
        <w:t>, nạn nhân</w:t>
      </w:r>
      <w:r w:rsidR="00CB6972">
        <w:rPr>
          <w:rFonts w:ascii="Public Sans" w:hAnsi="Public Sans"/>
        </w:rPr>
        <w:t xml:space="preserve"> từng trải </w:t>
      </w:r>
      <w:r w:rsidRPr="00802959">
        <w:rPr>
          <w:rFonts w:ascii="Public Sans" w:hAnsi="Public Sans"/>
        </w:rPr>
        <w:t xml:space="preserve">có thể gọi 1800RESPECT theo số 1800 737 732 hoặc truy cập 1800respect.org.au để được hỗ trợ và thông tin. </w:t>
      </w:r>
      <w:r w:rsidR="00CB6972">
        <w:rPr>
          <w:rFonts w:ascii="Public Sans" w:hAnsi="Public Sans"/>
        </w:rPr>
        <w:t xml:space="preserve">Dịch vụ </w:t>
      </w:r>
      <w:r w:rsidRPr="00802959">
        <w:rPr>
          <w:rFonts w:ascii="Public Sans" w:hAnsi="Public Sans"/>
        </w:rPr>
        <w:t>có 24/7.</w:t>
      </w:r>
    </w:p>
    <w:p w14:paraId="0EBC8670" w14:textId="68309EBA" w:rsidR="00956BC2" w:rsidRDefault="00CB6972" w:rsidP="00C21A85">
      <w:pPr>
        <w:rPr>
          <w:rFonts w:ascii="Public Sans" w:hAnsi="Public Sans"/>
        </w:rPr>
      </w:pPr>
      <w:r>
        <w:rPr>
          <w:rFonts w:ascii="Public Sans" w:hAnsi="Public Sans"/>
        </w:rPr>
        <w:t>Đ</w:t>
      </w:r>
      <w:r w:rsidR="00802959" w:rsidRPr="00802959">
        <w:rPr>
          <w:rFonts w:ascii="Public Sans" w:hAnsi="Public Sans"/>
        </w:rPr>
        <w:t xml:space="preserve">àn ông </w:t>
      </w:r>
      <w:r>
        <w:rPr>
          <w:rFonts w:ascii="Public Sans" w:hAnsi="Public Sans"/>
        </w:rPr>
        <w:t xml:space="preserve">có </w:t>
      </w:r>
      <w:r w:rsidR="005E2FB4">
        <w:rPr>
          <w:rFonts w:ascii="Public Sans" w:hAnsi="Public Sans"/>
        </w:rPr>
        <w:t xml:space="preserve">hành vi </w:t>
      </w:r>
      <w:r>
        <w:rPr>
          <w:rFonts w:ascii="Public Sans" w:hAnsi="Public Sans"/>
        </w:rPr>
        <w:t xml:space="preserve">ngược đãi </w:t>
      </w:r>
      <w:r w:rsidR="00802959" w:rsidRPr="00802959">
        <w:rPr>
          <w:rFonts w:ascii="Public Sans" w:hAnsi="Public Sans"/>
        </w:rPr>
        <w:t xml:space="preserve">trong mối quan hệ của họ và đang tìm cách </w:t>
      </w:r>
      <w:r>
        <w:rPr>
          <w:rFonts w:ascii="Public Sans" w:hAnsi="Public Sans"/>
        </w:rPr>
        <w:t xml:space="preserve">sửa đổi </w:t>
      </w:r>
      <w:r w:rsidR="00802959" w:rsidRPr="00802959">
        <w:rPr>
          <w:rFonts w:ascii="Public Sans" w:hAnsi="Public Sans"/>
        </w:rPr>
        <w:t xml:space="preserve">hành vi của mình có thể gọi </w:t>
      </w:r>
      <w:r w:rsidRPr="00CB6972">
        <w:rPr>
          <w:rFonts w:ascii="Public Sans" w:hAnsi="Public Sans"/>
        </w:rPr>
        <w:t>Dịch vụ Giới thiệu Nam giới</w:t>
      </w:r>
      <w:r>
        <w:rPr>
          <w:rFonts w:ascii="Public Sans" w:hAnsi="Public Sans"/>
        </w:rPr>
        <w:t xml:space="preserve"> </w:t>
      </w:r>
      <w:r w:rsidR="00802959" w:rsidRPr="00802959">
        <w:rPr>
          <w:rFonts w:ascii="Public Sans" w:hAnsi="Public Sans"/>
        </w:rPr>
        <w:t xml:space="preserve">theo số 1300 766 491 hoặc truy cập </w:t>
      </w:r>
      <w:r w:rsidR="005E2FB4" w:rsidRPr="0049146E">
        <w:rPr>
          <w:rFonts w:ascii="Public Sans" w:hAnsi="Public Sans"/>
        </w:rPr>
        <w:t>www.ntv.org</w:t>
      </w:r>
      <w:r w:rsidR="00510FFE" w:rsidRPr="0049146E">
        <w:rPr>
          <w:rFonts w:ascii="Public Sans" w:hAnsi="Public Sans"/>
        </w:rPr>
        <w:t>.au</w:t>
      </w:r>
      <w:r w:rsidR="005E2FB4" w:rsidRPr="0049146E">
        <w:rPr>
          <w:rFonts w:ascii="Public Sans" w:hAnsi="Public Sans"/>
        </w:rPr>
        <w:t>/mrs</w:t>
      </w:r>
      <w:r w:rsidR="00802959" w:rsidRPr="00510FFE">
        <w:rPr>
          <w:rFonts w:ascii="Public Sans" w:hAnsi="Public Sans"/>
        </w:rPr>
        <w:t xml:space="preserve"> </w:t>
      </w:r>
      <w:r w:rsidR="00802959" w:rsidRPr="003C1057">
        <w:rPr>
          <w:rFonts w:ascii="Public Sans" w:hAnsi="Public Sans"/>
        </w:rPr>
        <w:t xml:space="preserve">để được </w:t>
      </w:r>
      <w:r w:rsidR="00802959" w:rsidRPr="00802959">
        <w:rPr>
          <w:rFonts w:ascii="Public Sans" w:hAnsi="Public Sans"/>
        </w:rPr>
        <w:t xml:space="preserve">hỗ trợ. Đây là dịch vụ miễn phí, bảo mật và ẩn danh, </w:t>
      </w:r>
      <w:r w:rsidR="00EE42FE">
        <w:rPr>
          <w:rFonts w:ascii="Public Sans" w:hAnsi="Public Sans"/>
        </w:rPr>
        <w:t xml:space="preserve">có </w:t>
      </w:r>
      <w:r w:rsidR="00802959" w:rsidRPr="00802959">
        <w:rPr>
          <w:rFonts w:ascii="Public Sans" w:hAnsi="Public Sans"/>
        </w:rPr>
        <w:t>24/7.</w:t>
      </w:r>
    </w:p>
    <w:p w14:paraId="0C6FC0C9" w14:textId="77777777" w:rsidR="00956BC2" w:rsidRDefault="00956BC2" w:rsidP="00C21A85">
      <w:pPr>
        <w:rPr>
          <w:rFonts w:ascii="Public Sans" w:hAnsi="Public Sans"/>
        </w:rPr>
      </w:pPr>
    </w:p>
    <w:p w14:paraId="576F39CB" w14:textId="77777777" w:rsidR="00956BC2" w:rsidRDefault="00956BC2" w:rsidP="00C21A85">
      <w:pPr>
        <w:rPr>
          <w:rFonts w:ascii="Public Sans" w:hAnsi="Public Sans"/>
          <w:b/>
          <w:bCs/>
          <w:color w:val="0E2841" w:themeColor="text2"/>
          <w:sz w:val="32"/>
          <w:szCs w:val="32"/>
        </w:rPr>
      </w:pPr>
    </w:p>
    <w:p w14:paraId="31F20D9D" w14:textId="77777777" w:rsidR="00956BC2" w:rsidRDefault="00956BC2" w:rsidP="00C21A85">
      <w:pPr>
        <w:rPr>
          <w:rFonts w:ascii="Public Sans" w:hAnsi="Public Sans"/>
          <w:b/>
          <w:bCs/>
          <w:color w:val="0E2841" w:themeColor="text2"/>
          <w:sz w:val="32"/>
          <w:szCs w:val="32"/>
        </w:rPr>
      </w:pPr>
    </w:p>
    <w:p w14:paraId="12F01EBB" w14:textId="71DA25B3" w:rsidR="00956BC2" w:rsidRPr="00956BC2" w:rsidRDefault="00802959" w:rsidP="00C21A85">
      <w:pPr>
        <w:rPr>
          <w:rFonts w:ascii="Public Sans" w:hAnsi="Public Sans"/>
          <w:b/>
          <w:bCs/>
          <w:color w:val="0E2841" w:themeColor="text2"/>
          <w:sz w:val="32"/>
          <w:szCs w:val="32"/>
        </w:rPr>
      </w:pPr>
      <w:r w:rsidRPr="00802959">
        <w:rPr>
          <w:rFonts w:ascii="Public Sans" w:hAnsi="Public Sans"/>
          <w:b/>
          <w:bCs/>
          <w:color w:val="0E2841" w:themeColor="text2"/>
          <w:sz w:val="32"/>
          <w:szCs w:val="32"/>
        </w:rPr>
        <w:lastRenderedPageBreak/>
        <w:t xml:space="preserve">Thông tin </w:t>
      </w:r>
      <w:r w:rsidR="00EE42FE">
        <w:rPr>
          <w:rFonts w:ascii="Public Sans" w:hAnsi="Public Sans"/>
          <w:b/>
          <w:bCs/>
          <w:color w:val="0E2841" w:themeColor="text2"/>
          <w:sz w:val="32"/>
          <w:szCs w:val="32"/>
        </w:rPr>
        <w:t xml:space="preserve">thêm </w:t>
      </w:r>
      <w:r w:rsidRPr="00802959">
        <w:rPr>
          <w:rFonts w:ascii="Public Sans" w:hAnsi="Public Sans"/>
          <w:b/>
          <w:bCs/>
          <w:color w:val="0E2841" w:themeColor="text2"/>
          <w:sz w:val="32"/>
          <w:szCs w:val="32"/>
        </w:rPr>
        <w:t>và liên kết</w:t>
      </w:r>
    </w:p>
    <w:p w14:paraId="76E96A7B" w14:textId="48187371" w:rsidR="00956BC2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</w:rPr>
        <w:t>Để biết thông tin về việc hỗ trợ nạn nhân</w:t>
      </w:r>
      <w:r w:rsidR="00EE42FE">
        <w:rPr>
          <w:rFonts w:ascii="Public Sans" w:hAnsi="Public Sans"/>
        </w:rPr>
        <w:t xml:space="preserve"> từng trải </w:t>
      </w:r>
      <w:r w:rsidRPr="0064317A">
        <w:rPr>
          <w:rFonts w:ascii="Public Sans" w:hAnsi="Public Sans"/>
        </w:rPr>
        <w:t>có vụ việc được đưa ra tòa</w:t>
      </w:r>
      <w:r w:rsidR="00EE42FE">
        <w:rPr>
          <w:rFonts w:ascii="Public Sans" w:hAnsi="Public Sans"/>
        </w:rPr>
        <w:t>,</w:t>
      </w:r>
      <w:r w:rsidRPr="0064317A">
        <w:rPr>
          <w:rFonts w:ascii="Public Sans" w:hAnsi="Public Sans"/>
        </w:rPr>
        <w:t xml:space="preserve"> và </w:t>
      </w:r>
      <w:r w:rsidR="00EE42FE">
        <w:rPr>
          <w:rFonts w:ascii="Public Sans" w:hAnsi="Public Sans"/>
        </w:rPr>
        <w:t xml:space="preserve">ai </w:t>
      </w:r>
      <w:r w:rsidRPr="0064317A">
        <w:rPr>
          <w:rFonts w:ascii="Public Sans" w:hAnsi="Public Sans"/>
        </w:rPr>
        <w:t xml:space="preserve">có thể </w:t>
      </w:r>
      <w:r w:rsidR="00EE42FE">
        <w:rPr>
          <w:rFonts w:ascii="Public Sans" w:hAnsi="Public Sans"/>
        </w:rPr>
        <w:t xml:space="preserve">cần trình </w:t>
      </w:r>
      <w:r w:rsidRPr="0064317A">
        <w:rPr>
          <w:rFonts w:ascii="Public Sans" w:hAnsi="Public Sans"/>
        </w:rPr>
        <w:t>bằng chứng tại tòa, truy cập</w:t>
      </w:r>
      <w:r w:rsidR="00C21A85" w:rsidRPr="00C21A85">
        <w:rPr>
          <w:rFonts w:ascii="Public Sans" w:hAnsi="Public Sans"/>
        </w:rPr>
        <w:t xml:space="preserve"> </w:t>
      </w:r>
      <w:hyperlink r:id="rId11" w:history="1">
        <w:r w:rsidR="00802959" w:rsidRPr="00802959">
          <w:rPr>
            <w:rStyle w:val="Hyperlink"/>
            <w:rFonts w:ascii="Public Sans" w:hAnsi="Public Sans"/>
          </w:rPr>
          <w:t xml:space="preserve">Trang </w:t>
        </w:r>
        <w:r w:rsidR="00EE42FE">
          <w:rPr>
            <w:rStyle w:val="Hyperlink"/>
            <w:rFonts w:ascii="Public Sans" w:hAnsi="Public Sans"/>
          </w:rPr>
          <w:t>mạng H</w:t>
        </w:r>
        <w:r w:rsidR="00802959" w:rsidRPr="00802959">
          <w:rPr>
            <w:rStyle w:val="Hyperlink"/>
            <w:rFonts w:ascii="Public Sans" w:hAnsi="Public Sans"/>
          </w:rPr>
          <w:t xml:space="preserve">ỗ trợ </w:t>
        </w:r>
        <w:r w:rsidR="00EE42FE">
          <w:rPr>
            <w:rStyle w:val="Hyperlink"/>
            <w:rFonts w:ascii="Public Sans" w:hAnsi="Public Sans"/>
          </w:rPr>
          <w:t>P</w:t>
        </w:r>
        <w:r w:rsidR="00802959" w:rsidRPr="00802959">
          <w:rPr>
            <w:rStyle w:val="Hyperlink"/>
            <w:rFonts w:ascii="Public Sans" w:hAnsi="Public Sans"/>
          </w:rPr>
          <w:t>háp l</w:t>
        </w:r>
        <w:r w:rsidR="00EE42FE">
          <w:rPr>
            <w:rStyle w:val="Hyperlink"/>
            <w:rFonts w:ascii="Public Sans" w:hAnsi="Public Sans"/>
          </w:rPr>
          <w:t>ý</w:t>
        </w:r>
      </w:hyperlink>
      <w:r w:rsidR="00C21A85" w:rsidRPr="00C21A85">
        <w:rPr>
          <w:rFonts w:ascii="Public Sans" w:hAnsi="Public Sans"/>
        </w:rPr>
        <w:t xml:space="preserve">. </w:t>
      </w:r>
    </w:p>
    <w:p w14:paraId="65C78DF8" w14:textId="71567F13" w:rsidR="00956BC2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Để biết thêm thông tin về </w:t>
      </w:r>
      <w:r w:rsidR="0075606A">
        <w:rPr>
          <w:rFonts w:ascii="Public Sans" w:hAnsi="Public Sans"/>
        </w:rPr>
        <w:t>kiểm soát cưỡng chế</w:t>
      </w:r>
      <w:r w:rsidRPr="0064317A">
        <w:rPr>
          <w:rFonts w:ascii="Public Sans" w:hAnsi="Public Sans"/>
        </w:rPr>
        <w:t xml:space="preserve"> và các ví dụ về hành vi </w:t>
      </w:r>
      <w:r w:rsidR="007E675C">
        <w:rPr>
          <w:rFonts w:ascii="Public Sans" w:hAnsi="Public Sans"/>
        </w:rPr>
        <w:t>ngược đãi</w:t>
      </w:r>
      <w:r w:rsidRPr="0064317A">
        <w:rPr>
          <w:rFonts w:ascii="Public Sans" w:hAnsi="Public Sans"/>
        </w:rPr>
        <w:t xml:space="preserve">, truy cập </w:t>
      </w:r>
      <w:hyperlink r:id="rId12" w:history="1">
        <w:r w:rsidR="00802959" w:rsidRPr="00802959">
          <w:rPr>
            <w:rStyle w:val="Hyperlink"/>
            <w:rFonts w:ascii="Public Sans" w:hAnsi="Public Sans"/>
          </w:rPr>
          <w:t xml:space="preserve">trang </w:t>
        </w:r>
        <w:r w:rsidR="00EE42FE">
          <w:rPr>
            <w:rStyle w:val="Hyperlink"/>
            <w:rFonts w:ascii="Public Sans" w:hAnsi="Public Sans"/>
          </w:rPr>
          <w:t xml:space="preserve">mạng </w:t>
        </w:r>
        <w:r w:rsidR="00802959" w:rsidRPr="00802959">
          <w:rPr>
            <w:rStyle w:val="Hyperlink"/>
            <w:rFonts w:ascii="Public Sans" w:hAnsi="Public Sans"/>
          </w:rPr>
          <w:t>kiểm soát cưỡng chế</w:t>
        </w:r>
      </w:hyperlink>
      <w:r w:rsidR="00C21A85" w:rsidRPr="00C21A85">
        <w:rPr>
          <w:rFonts w:ascii="Public Sans" w:hAnsi="Public Sans"/>
        </w:rPr>
        <w:t xml:space="preserve"> </w:t>
      </w:r>
      <w:r w:rsidR="00EE42FE" w:rsidRPr="00EE42FE">
        <w:rPr>
          <w:rFonts w:ascii="Public Sans" w:hAnsi="Public Sans"/>
        </w:rPr>
        <w:t>của Chính phủ NSW</w:t>
      </w:r>
    </w:p>
    <w:p w14:paraId="5C20C5A1" w14:textId="7E3CC991" w:rsidR="00956BC2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Để biết thông tin về quyền riêng tư và Dịch vụ </w:t>
      </w:r>
      <w:r w:rsidR="00EE42FE">
        <w:rPr>
          <w:rFonts w:ascii="Public Sans" w:hAnsi="Public Sans"/>
        </w:rPr>
        <w:t>Đ</w:t>
      </w:r>
      <w:r w:rsidRPr="0064317A">
        <w:rPr>
          <w:rFonts w:ascii="Public Sans" w:hAnsi="Public Sans"/>
        </w:rPr>
        <w:t xml:space="preserve">ặc quyền </w:t>
      </w:r>
      <w:r w:rsidR="00EE42FE">
        <w:rPr>
          <w:rFonts w:ascii="Public Sans" w:hAnsi="Public Sans"/>
        </w:rPr>
        <w:t xml:space="preserve">Thông tin Liên lạc </w:t>
      </w:r>
      <w:r w:rsidRPr="0064317A">
        <w:rPr>
          <w:rFonts w:ascii="Public Sans" w:hAnsi="Public Sans"/>
        </w:rPr>
        <w:t xml:space="preserve">về </w:t>
      </w:r>
      <w:r w:rsidR="00EE42FE">
        <w:rPr>
          <w:rFonts w:ascii="Public Sans" w:hAnsi="Public Sans"/>
        </w:rPr>
        <w:t>Xâm phạm T</w:t>
      </w:r>
      <w:r w:rsidRPr="0064317A">
        <w:rPr>
          <w:rFonts w:ascii="Public Sans" w:hAnsi="Public Sans"/>
        </w:rPr>
        <w:t>ình dục, tham khảo</w:t>
      </w:r>
      <w:r w:rsidR="00C21A85" w:rsidRPr="00C21A85">
        <w:rPr>
          <w:rFonts w:ascii="Public Sans" w:hAnsi="Public Sans"/>
        </w:rPr>
        <w:t xml:space="preserve"> </w:t>
      </w:r>
      <w:hyperlink r:id="rId13" w:history="1">
        <w:r w:rsidR="00802959" w:rsidRPr="00802959">
          <w:rPr>
            <w:rStyle w:val="Hyperlink"/>
            <w:rFonts w:ascii="Public Sans" w:hAnsi="Public Sans"/>
          </w:rPr>
          <w:t xml:space="preserve">Hướng dẫn </w:t>
        </w:r>
        <w:r w:rsidR="00EE42FE">
          <w:rPr>
            <w:rStyle w:val="Hyperlink"/>
            <w:rFonts w:ascii="Public Sans" w:hAnsi="Public Sans"/>
          </w:rPr>
          <w:t>Lo liệu khi nhận được Trát đòi hầu tòa</w:t>
        </w:r>
      </w:hyperlink>
      <w:r w:rsidR="00C21A85" w:rsidRPr="00C21A85">
        <w:rPr>
          <w:rFonts w:ascii="Public Sans" w:hAnsi="Public Sans"/>
        </w:rPr>
        <w:t xml:space="preserve">. </w:t>
      </w:r>
    </w:p>
    <w:p w14:paraId="64636AEA" w14:textId="33525016" w:rsidR="0073124F" w:rsidRDefault="0064317A" w:rsidP="00C21A85">
      <w:pPr>
        <w:rPr>
          <w:rFonts w:ascii="Public Sans" w:hAnsi="Public Sans"/>
        </w:rPr>
      </w:pPr>
      <w:r w:rsidRPr="0064317A">
        <w:rPr>
          <w:rFonts w:ascii="Public Sans" w:hAnsi="Public Sans"/>
        </w:rPr>
        <w:t>Để biết thêm thông tin về chính sách bảo mật của ứng dụng ‘Empower You’, xem</w:t>
      </w:r>
      <w:r w:rsidR="00C21A85" w:rsidRPr="00C21A85">
        <w:rPr>
          <w:rFonts w:ascii="Public Sans" w:hAnsi="Public Sans"/>
        </w:rPr>
        <w:t xml:space="preserve">: </w:t>
      </w:r>
      <w:hyperlink r:id="rId14" w:history="1">
        <w:r w:rsidR="00802959" w:rsidRPr="00802959">
          <w:rPr>
            <w:rStyle w:val="Hyperlink"/>
            <w:rFonts w:ascii="Public Sans" w:hAnsi="Public Sans"/>
          </w:rPr>
          <w:t xml:space="preserve">Chính sách </w:t>
        </w:r>
        <w:r w:rsidR="009651F0">
          <w:rPr>
            <w:rStyle w:val="Hyperlink"/>
            <w:rFonts w:ascii="Public Sans" w:hAnsi="Public Sans"/>
          </w:rPr>
          <w:t>B</w:t>
        </w:r>
        <w:r w:rsidR="00802959" w:rsidRPr="00802959">
          <w:rPr>
            <w:rStyle w:val="Hyperlink"/>
            <w:rFonts w:ascii="Public Sans" w:hAnsi="Public Sans"/>
          </w:rPr>
          <w:t>ảo mật – Ứng dụng “Empower You”</w:t>
        </w:r>
      </w:hyperlink>
      <w:r w:rsidR="00956BC2">
        <w:rPr>
          <w:rFonts w:ascii="Public Sans" w:hAnsi="Public Sans"/>
        </w:rPr>
        <w:t>.</w:t>
      </w:r>
    </w:p>
    <w:p w14:paraId="094C636B" w14:textId="5E6C15FE" w:rsidR="00956BC2" w:rsidRPr="00C21A85" w:rsidRDefault="0064317A" w:rsidP="00956BC2">
      <w:pPr>
        <w:rPr>
          <w:rFonts w:ascii="Public Sans" w:hAnsi="Public Sans"/>
        </w:rPr>
      </w:pPr>
      <w:r w:rsidRPr="0064317A">
        <w:rPr>
          <w:rFonts w:ascii="Public Sans" w:hAnsi="Public Sans"/>
        </w:rPr>
        <w:t xml:space="preserve">Để tìm hiểu thêm về cách tải thông tin </w:t>
      </w:r>
      <w:r w:rsidR="009651F0">
        <w:rPr>
          <w:rFonts w:ascii="Public Sans" w:hAnsi="Public Sans"/>
        </w:rPr>
        <w:t xml:space="preserve">xuống </w:t>
      </w:r>
      <w:r w:rsidRPr="0064317A">
        <w:rPr>
          <w:rFonts w:ascii="Public Sans" w:hAnsi="Public Sans"/>
        </w:rPr>
        <w:t xml:space="preserve">từ Facebook </w:t>
      </w:r>
      <w:r w:rsidR="009651F0">
        <w:rPr>
          <w:rFonts w:ascii="Public Sans" w:hAnsi="Public Sans"/>
        </w:rPr>
        <w:t xml:space="preserve">để dùng </w:t>
      </w:r>
      <w:r w:rsidRPr="0064317A">
        <w:rPr>
          <w:rFonts w:ascii="Public Sans" w:hAnsi="Public Sans"/>
        </w:rPr>
        <w:t xml:space="preserve">cho mục đích lưu trữ hồ sơ, hãy tải </w:t>
      </w:r>
      <w:r w:rsidR="009651F0">
        <w:rPr>
          <w:rFonts w:ascii="Public Sans" w:hAnsi="Public Sans"/>
        </w:rPr>
        <w:t xml:space="preserve">xuống </w:t>
      </w:r>
      <w:hyperlink r:id="rId15" w:history="1">
        <w:r w:rsidR="009651F0">
          <w:rPr>
            <w:rStyle w:val="Hyperlink"/>
            <w:rFonts w:ascii="Public Sans" w:hAnsi="Public Sans"/>
          </w:rPr>
          <w:t>Hướng dẫn về Facebook</w:t>
        </w:r>
      </w:hyperlink>
      <w:r w:rsidR="00956BC2" w:rsidRPr="00956BC2">
        <w:rPr>
          <w:rFonts w:ascii="Public Sans" w:hAnsi="Public Sans"/>
        </w:rPr>
        <w:t>.</w:t>
      </w:r>
    </w:p>
    <w:sectPr w:rsidR="00956BC2" w:rsidRPr="00C21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641F"/>
    <w:multiLevelType w:val="hybridMultilevel"/>
    <w:tmpl w:val="96A81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4C87"/>
    <w:multiLevelType w:val="hybridMultilevel"/>
    <w:tmpl w:val="410CE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3093"/>
    <w:multiLevelType w:val="hybridMultilevel"/>
    <w:tmpl w:val="6D781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B2A43"/>
    <w:multiLevelType w:val="hybridMultilevel"/>
    <w:tmpl w:val="13226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94E0E"/>
    <w:multiLevelType w:val="hybridMultilevel"/>
    <w:tmpl w:val="583EA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06AC4"/>
    <w:multiLevelType w:val="hybridMultilevel"/>
    <w:tmpl w:val="7AEC4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A7E34"/>
    <w:multiLevelType w:val="hybridMultilevel"/>
    <w:tmpl w:val="CBDAF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969E7"/>
    <w:multiLevelType w:val="hybridMultilevel"/>
    <w:tmpl w:val="2884A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D1C66"/>
    <w:multiLevelType w:val="hybridMultilevel"/>
    <w:tmpl w:val="DC3CA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B01B7"/>
    <w:multiLevelType w:val="hybridMultilevel"/>
    <w:tmpl w:val="FEF0C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5BDE"/>
    <w:multiLevelType w:val="hybridMultilevel"/>
    <w:tmpl w:val="14926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10C95"/>
    <w:multiLevelType w:val="hybridMultilevel"/>
    <w:tmpl w:val="E126E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479210">
    <w:abstractNumId w:val="11"/>
  </w:num>
  <w:num w:numId="2" w16cid:durableId="1616477854">
    <w:abstractNumId w:val="0"/>
  </w:num>
  <w:num w:numId="3" w16cid:durableId="1002928506">
    <w:abstractNumId w:val="4"/>
  </w:num>
  <w:num w:numId="4" w16cid:durableId="1860779165">
    <w:abstractNumId w:val="6"/>
  </w:num>
  <w:num w:numId="5" w16cid:durableId="749354529">
    <w:abstractNumId w:val="8"/>
  </w:num>
  <w:num w:numId="6" w16cid:durableId="1871607519">
    <w:abstractNumId w:val="7"/>
  </w:num>
  <w:num w:numId="7" w16cid:durableId="627588582">
    <w:abstractNumId w:val="3"/>
  </w:num>
  <w:num w:numId="8" w16cid:durableId="912735737">
    <w:abstractNumId w:val="10"/>
  </w:num>
  <w:num w:numId="9" w16cid:durableId="312418277">
    <w:abstractNumId w:val="9"/>
  </w:num>
  <w:num w:numId="10" w16cid:durableId="882331930">
    <w:abstractNumId w:val="5"/>
  </w:num>
  <w:num w:numId="11" w16cid:durableId="88283155">
    <w:abstractNumId w:val="2"/>
  </w:num>
  <w:num w:numId="12" w16cid:durableId="40129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85"/>
    <w:rsid w:val="000B7C77"/>
    <w:rsid w:val="000F204F"/>
    <w:rsid w:val="0017436E"/>
    <w:rsid w:val="001A4B38"/>
    <w:rsid w:val="002558EF"/>
    <w:rsid w:val="002728A7"/>
    <w:rsid w:val="002850D2"/>
    <w:rsid w:val="002B63CC"/>
    <w:rsid w:val="00311889"/>
    <w:rsid w:val="003359AF"/>
    <w:rsid w:val="00352083"/>
    <w:rsid w:val="0035281E"/>
    <w:rsid w:val="00377E3A"/>
    <w:rsid w:val="00394977"/>
    <w:rsid w:val="003C1057"/>
    <w:rsid w:val="003C4699"/>
    <w:rsid w:val="003D227D"/>
    <w:rsid w:val="00464E3E"/>
    <w:rsid w:val="00483BAB"/>
    <w:rsid w:val="0049146E"/>
    <w:rsid w:val="00510FFE"/>
    <w:rsid w:val="00596FA5"/>
    <w:rsid w:val="005B19A5"/>
    <w:rsid w:val="005E2FB4"/>
    <w:rsid w:val="0064317A"/>
    <w:rsid w:val="00647719"/>
    <w:rsid w:val="006B0C5C"/>
    <w:rsid w:val="006D0139"/>
    <w:rsid w:val="0070432F"/>
    <w:rsid w:val="0073124F"/>
    <w:rsid w:val="00731739"/>
    <w:rsid w:val="007530F2"/>
    <w:rsid w:val="0075606A"/>
    <w:rsid w:val="00787B75"/>
    <w:rsid w:val="007D6833"/>
    <w:rsid w:val="007E675C"/>
    <w:rsid w:val="00802959"/>
    <w:rsid w:val="008065D4"/>
    <w:rsid w:val="00834E9D"/>
    <w:rsid w:val="008F3F75"/>
    <w:rsid w:val="0092129C"/>
    <w:rsid w:val="00924122"/>
    <w:rsid w:val="00956BC2"/>
    <w:rsid w:val="00957DF2"/>
    <w:rsid w:val="009651F0"/>
    <w:rsid w:val="00B058B2"/>
    <w:rsid w:val="00B24E0F"/>
    <w:rsid w:val="00B71B6B"/>
    <w:rsid w:val="00BE15F4"/>
    <w:rsid w:val="00C21A85"/>
    <w:rsid w:val="00C35288"/>
    <w:rsid w:val="00C52072"/>
    <w:rsid w:val="00CB6972"/>
    <w:rsid w:val="00E2173F"/>
    <w:rsid w:val="00E841A4"/>
    <w:rsid w:val="00EE42FE"/>
    <w:rsid w:val="00F41CDD"/>
    <w:rsid w:val="00F63916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1411"/>
  <w15:chartTrackingRefBased/>
  <w15:docId w15:val="{75AA1C90-F224-4BA6-9DA1-707D1577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A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A85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21A85"/>
  </w:style>
  <w:style w:type="character" w:customStyle="1" w:styleId="DateChar">
    <w:name w:val="Date Char"/>
    <w:basedOn w:val="DefaultParagraphFont"/>
    <w:link w:val="Date"/>
    <w:uiPriority w:val="99"/>
    <w:semiHidden/>
    <w:rsid w:val="00C21A85"/>
  </w:style>
  <w:style w:type="character" w:styleId="Hyperlink">
    <w:name w:val="Hyperlink"/>
    <w:basedOn w:val="DefaultParagraphFont"/>
    <w:uiPriority w:val="99"/>
    <w:unhideWhenUsed/>
    <w:rsid w:val="00956B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B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227D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1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tions.legalaid.nsw.gov.au/PublicationsResourcesService/PublicationImprints/Files/75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sw.gov.au/family-and-relationships/coercive-control/languag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alaid.nsw.gov.au/help-in-other-languag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help/212802592074644?helpref=faq_content" TargetMode="External"/><Relationship Id="rId10" Type="http://schemas.openxmlformats.org/officeDocument/2006/relationships/hyperlink" Target="https://www.facebook.com/help/212802592074644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hyperlink" Target="https://www.police.nsw.gov.au/applications/empoweryou/privacy_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7B02C7DB1BC48B5E00382F28D4ED4" ma:contentTypeVersion="21" ma:contentTypeDescription="Create a new document." ma:contentTypeScope="" ma:versionID="12fe376d87d879c361842f383d2f71ea">
  <xsd:schema xmlns:xsd="http://www.w3.org/2001/XMLSchema" xmlns:xs="http://www.w3.org/2001/XMLSchema" xmlns:p="http://schemas.microsoft.com/office/2006/metadata/properties" xmlns:ns2="53a6c490-6df8-4373-be42-25ce3a6f20ff" xmlns:ns3="42c7b3dc-4257-4966-bdfc-3eb0456f2c5b" targetNamespace="http://schemas.microsoft.com/office/2006/metadata/properties" ma:root="true" ma:fieldsID="a704f55f8f85f29907c26be915f5c051" ns2:_="" ns3:_="">
    <xsd:import namespace="53a6c490-6df8-4373-be42-25ce3a6f20ff"/>
    <xsd:import namespace="42c7b3dc-4257-4966-bdfc-3eb0456f2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ntentowner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6c490-6df8-4373-be42-25ce3a6f2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a9b5ed-3dec-4005-b770-d275ff43f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Contentowner" ma:index="23" nillable="true" ma:displayName="Content owner" ma:format="Dropdown" ma:internalName="Contentowner">
      <xsd:simpleType>
        <xsd:restriction base="dms:Text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7b3dc-4257-4966-bdfc-3eb0456f2c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c530291-e9f1-463e-bf8c-dfe90ff0c832}" ma:internalName="TaxCatchAll" ma:showField="CatchAllData" ma:web="42c7b3dc-4257-4966-bdfc-3eb0456f2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3a6c490-6df8-4373-be42-25ce3a6f20ff" xsi:nil="true"/>
    <Contentowner xmlns="53a6c490-6df8-4373-be42-25ce3a6f20ff" xsi:nil="true"/>
    <lcf76f155ced4ddcb4097134ff3c332f xmlns="53a6c490-6df8-4373-be42-25ce3a6f20ff">
      <Terms xmlns="http://schemas.microsoft.com/office/infopath/2007/PartnerControls"/>
    </lcf76f155ced4ddcb4097134ff3c332f>
    <TaxCatchAll xmlns="42c7b3dc-4257-4966-bdfc-3eb0456f2c5b" xsi:nil="true"/>
  </documentManagement>
</p:properties>
</file>

<file path=customXml/itemProps1.xml><?xml version="1.0" encoding="utf-8"?>
<ds:datastoreItem xmlns:ds="http://schemas.openxmlformats.org/officeDocument/2006/customXml" ds:itemID="{54F14CA8-89B6-4F61-9113-DB5A0D2BC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6c490-6df8-4373-be42-25ce3a6f20ff"/>
    <ds:schemaRef ds:uri="42c7b3dc-4257-4966-bdfc-3eb0456f2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1FDCD-A9C8-4409-85D7-5C7A5DCD7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7EAF0-1140-47B6-9884-6BDD0D6104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D9392E-9FB3-44AC-9FE8-7503DEB139E9}">
  <ds:schemaRefs>
    <ds:schemaRef ds:uri="http://schemas.microsoft.com/office/2006/metadata/properties"/>
    <ds:schemaRef ds:uri="http://schemas.microsoft.com/office/infopath/2007/PartnerControls"/>
    <ds:schemaRef ds:uri="53a6c490-6df8-4373-be42-25ce3a6f20ff"/>
    <ds:schemaRef ds:uri="42c7b3dc-4257-4966-bdfc-3eb0456f2c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Nasso</dc:creator>
  <cp:keywords/>
  <dc:description/>
  <cp:lastModifiedBy>Sally Taylor</cp:lastModifiedBy>
  <cp:revision>4</cp:revision>
  <dcterms:created xsi:type="dcterms:W3CDTF">2025-04-28T06:51:00Z</dcterms:created>
  <dcterms:modified xsi:type="dcterms:W3CDTF">2025-04-28T07:12:00Z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0x010100C627B02C7DB1BC48B5E00382F28D4ED4</vt:lpwstr>
  </property>
</Properties>
</file>